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147C63">
        <w:trPr>
          <w:trHeight w:hRule="exact" w:val="1666"/>
        </w:trPr>
        <w:tc>
          <w:tcPr>
            <w:tcW w:w="426" w:type="dxa"/>
          </w:tcPr>
          <w:p w:rsidR="00147C63" w:rsidRDefault="00147C63"/>
        </w:tc>
        <w:tc>
          <w:tcPr>
            <w:tcW w:w="710" w:type="dxa"/>
          </w:tcPr>
          <w:p w:rsidR="00147C63" w:rsidRDefault="00147C63"/>
        </w:tc>
        <w:tc>
          <w:tcPr>
            <w:tcW w:w="1419" w:type="dxa"/>
          </w:tcPr>
          <w:p w:rsidR="00147C63" w:rsidRDefault="00147C63"/>
        </w:tc>
        <w:tc>
          <w:tcPr>
            <w:tcW w:w="1419" w:type="dxa"/>
          </w:tcPr>
          <w:p w:rsidR="00147C63" w:rsidRDefault="00147C63"/>
        </w:tc>
        <w:tc>
          <w:tcPr>
            <w:tcW w:w="710" w:type="dxa"/>
          </w:tcPr>
          <w:p w:rsidR="00147C63" w:rsidRDefault="00147C63"/>
        </w:tc>
        <w:tc>
          <w:tcPr>
            <w:tcW w:w="5543" w:type="dxa"/>
            <w:gridSpan w:val="4"/>
            <w:shd w:val="clear" w:color="000000" w:fill="FFFFFF"/>
            <w:tcMar>
              <w:left w:w="34" w:type="dxa"/>
              <w:right w:w="34" w:type="dxa"/>
            </w:tcMar>
          </w:tcPr>
          <w:p w:rsidR="00147C63" w:rsidRDefault="00D579CA">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28.03.2022 №28.</w:t>
            </w:r>
          </w:p>
        </w:tc>
      </w:tr>
      <w:tr w:rsidR="00147C63">
        <w:trPr>
          <w:trHeight w:hRule="exact" w:val="585"/>
        </w:trPr>
        <w:tc>
          <w:tcPr>
            <w:tcW w:w="10221" w:type="dxa"/>
            <w:gridSpan w:val="9"/>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47C63" w:rsidRDefault="00D579C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47C63">
        <w:trPr>
          <w:trHeight w:hRule="exact" w:val="314"/>
        </w:trPr>
        <w:tc>
          <w:tcPr>
            <w:tcW w:w="10221" w:type="dxa"/>
            <w:gridSpan w:val="9"/>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147C63">
        <w:trPr>
          <w:trHeight w:hRule="exact" w:val="211"/>
        </w:trPr>
        <w:tc>
          <w:tcPr>
            <w:tcW w:w="426" w:type="dxa"/>
          </w:tcPr>
          <w:p w:rsidR="00147C63" w:rsidRDefault="00147C63"/>
        </w:tc>
        <w:tc>
          <w:tcPr>
            <w:tcW w:w="710" w:type="dxa"/>
          </w:tcPr>
          <w:p w:rsidR="00147C63" w:rsidRDefault="00147C63"/>
        </w:tc>
        <w:tc>
          <w:tcPr>
            <w:tcW w:w="1419" w:type="dxa"/>
          </w:tcPr>
          <w:p w:rsidR="00147C63" w:rsidRDefault="00147C63"/>
        </w:tc>
        <w:tc>
          <w:tcPr>
            <w:tcW w:w="1419" w:type="dxa"/>
          </w:tcPr>
          <w:p w:rsidR="00147C63" w:rsidRDefault="00147C63"/>
        </w:tc>
        <w:tc>
          <w:tcPr>
            <w:tcW w:w="710" w:type="dxa"/>
          </w:tcPr>
          <w:p w:rsidR="00147C63" w:rsidRDefault="00147C63"/>
        </w:tc>
        <w:tc>
          <w:tcPr>
            <w:tcW w:w="426" w:type="dxa"/>
          </w:tcPr>
          <w:p w:rsidR="00147C63" w:rsidRDefault="00147C63"/>
        </w:tc>
        <w:tc>
          <w:tcPr>
            <w:tcW w:w="1277" w:type="dxa"/>
          </w:tcPr>
          <w:p w:rsidR="00147C63" w:rsidRDefault="00147C63"/>
        </w:tc>
        <w:tc>
          <w:tcPr>
            <w:tcW w:w="993" w:type="dxa"/>
          </w:tcPr>
          <w:p w:rsidR="00147C63" w:rsidRDefault="00147C63"/>
        </w:tc>
        <w:tc>
          <w:tcPr>
            <w:tcW w:w="2836" w:type="dxa"/>
          </w:tcPr>
          <w:p w:rsidR="00147C63" w:rsidRDefault="00147C63"/>
        </w:tc>
      </w:tr>
      <w:tr w:rsidR="00147C63">
        <w:trPr>
          <w:trHeight w:hRule="exact" w:val="277"/>
        </w:trPr>
        <w:tc>
          <w:tcPr>
            <w:tcW w:w="426" w:type="dxa"/>
          </w:tcPr>
          <w:p w:rsidR="00147C63" w:rsidRDefault="00147C63"/>
        </w:tc>
        <w:tc>
          <w:tcPr>
            <w:tcW w:w="710" w:type="dxa"/>
          </w:tcPr>
          <w:p w:rsidR="00147C63" w:rsidRDefault="00147C63"/>
        </w:tc>
        <w:tc>
          <w:tcPr>
            <w:tcW w:w="1419" w:type="dxa"/>
          </w:tcPr>
          <w:p w:rsidR="00147C63" w:rsidRDefault="00147C63"/>
        </w:tc>
        <w:tc>
          <w:tcPr>
            <w:tcW w:w="1419" w:type="dxa"/>
          </w:tcPr>
          <w:p w:rsidR="00147C63" w:rsidRDefault="00147C63"/>
        </w:tc>
        <w:tc>
          <w:tcPr>
            <w:tcW w:w="710" w:type="dxa"/>
          </w:tcPr>
          <w:p w:rsidR="00147C63" w:rsidRDefault="00147C63"/>
        </w:tc>
        <w:tc>
          <w:tcPr>
            <w:tcW w:w="426" w:type="dxa"/>
          </w:tcPr>
          <w:p w:rsidR="00147C63" w:rsidRDefault="00147C63"/>
        </w:tc>
        <w:tc>
          <w:tcPr>
            <w:tcW w:w="1277" w:type="dxa"/>
          </w:tcPr>
          <w:p w:rsidR="00147C63" w:rsidRDefault="00147C63"/>
        </w:tc>
        <w:tc>
          <w:tcPr>
            <w:tcW w:w="3842" w:type="dxa"/>
            <w:gridSpan w:val="2"/>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УТВЕРЖДАЮ</w:t>
            </w:r>
          </w:p>
        </w:tc>
      </w:tr>
      <w:tr w:rsidR="00147C63">
        <w:trPr>
          <w:trHeight w:hRule="exact" w:val="972"/>
        </w:trPr>
        <w:tc>
          <w:tcPr>
            <w:tcW w:w="426" w:type="dxa"/>
          </w:tcPr>
          <w:p w:rsidR="00147C63" w:rsidRDefault="00147C63"/>
        </w:tc>
        <w:tc>
          <w:tcPr>
            <w:tcW w:w="710" w:type="dxa"/>
          </w:tcPr>
          <w:p w:rsidR="00147C63" w:rsidRDefault="00147C63"/>
        </w:tc>
        <w:tc>
          <w:tcPr>
            <w:tcW w:w="1419" w:type="dxa"/>
          </w:tcPr>
          <w:p w:rsidR="00147C63" w:rsidRDefault="00147C63"/>
        </w:tc>
        <w:tc>
          <w:tcPr>
            <w:tcW w:w="1419" w:type="dxa"/>
          </w:tcPr>
          <w:p w:rsidR="00147C63" w:rsidRDefault="00147C63"/>
        </w:tc>
        <w:tc>
          <w:tcPr>
            <w:tcW w:w="710" w:type="dxa"/>
          </w:tcPr>
          <w:p w:rsidR="00147C63" w:rsidRDefault="00147C63"/>
        </w:tc>
        <w:tc>
          <w:tcPr>
            <w:tcW w:w="426" w:type="dxa"/>
          </w:tcPr>
          <w:p w:rsidR="00147C63" w:rsidRDefault="00147C63"/>
        </w:tc>
        <w:tc>
          <w:tcPr>
            <w:tcW w:w="1277" w:type="dxa"/>
          </w:tcPr>
          <w:p w:rsidR="00147C63" w:rsidRDefault="00147C63"/>
        </w:tc>
        <w:tc>
          <w:tcPr>
            <w:tcW w:w="3842" w:type="dxa"/>
            <w:gridSpan w:val="2"/>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47C63" w:rsidRDefault="00147C63">
            <w:pPr>
              <w:spacing w:after="0" w:line="240" w:lineRule="auto"/>
              <w:jc w:val="center"/>
              <w:rPr>
                <w:sz w:val="24"/>
                <w:szCs w:val="24"/>
              </w:rPr>
            </w:pPr>
          </w:p>
          <w:p w:rsidR="00147C63" w:rsidRDefault="00D579C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47C63">
        <w:trPr>
          <w:trHeight w:hRule="exact" w:val="277"/>
        </w:trPr>
        <w:tc>
          <w:tcPr>
            <w:tcW w:w="426" w:type="dxa"/>
          </w:tcPr>
          <w:p w:rsidR="00147C63" w:rsidRDefault="00147C63"/>
        </w:tc>
        <w:tc>
          <w:tcPr>
            <w:tcW w:w="710" w:type="dxa"/>
          </w:tcPr>
          <w:p w:rsidR="00147C63" w:rsidRDefault="00147C63"/>
        </w:tc>
        <w:tc>
          <w:tcPr>
            <w:tcW w:w="1419" w:type="dxa"/>
          </w:tcPr>
          <w:p w:rsidR="00147C63" w:rsidRDefault="00147C63"/>
        </w:tc>
        <w:tc>
          <w:tcPr>
            <w:tcW w:w="1419" w:type="dxa"/>
          </w:tcPr>
          <w:p w:rsidR="00147C63" w:rsidRDefault="00147C63"/>
        </w:tc>
        <w:tc>
          <w:tcPr>
            <w:tcW w:w="710" w:type="dxa"/>
          </w:tcPr>
          <w:p w:rsidR="00147C63" w:rsidRDefault="00147C63"/>
        </w:tc>
        <w:tc>
          <w:tcPr>
            <w:tcW w:w="426" w:type="dxa"/>
          </w:tcPr>
          <w:p w:rsidR="00147C63" w:rsidRDefault="00147C63"/>
        </w:tc>
        <w:tc>
          <w:tcPr>
            <w:tcW w:w="1277" w:type="dxa"/>
          </w:tcPr>
          <w:p w:rsidR="00147C63" w:rsidRDefault="00147C63"/>
        </w:tc>
        <w:tc>
          <w:tcPr>
            <w:tcW w:w="3842" w:type="dxa"/>
            <w:gridSpan w:val="2"/>
            <w:shd w:val="clear" w:color="000000" w:fill="FFFFFF"/>
            <w:tcMar>
              <w:left w:w="34" w:type="dxa"/>
              <w:right w:w="34" w:type="dxa"/>
            </w:tcMar>
          </w:tcPr>
          <w:p w:rsidR="00147C63" w:rsidRDefault="00D579CA">
            <w:pPr>
              <w:spacing w:after="0" w:line="240" w:lineRule="auto"/>
              <w:jc w:val="right"/>
              <w:rPr>
                <w:sz w:val="24"/>
                <w:szCs w:val="24"/>
              </w:rPr>
            </w:pPr>
            <w:r>
              <w:rPr>
                <w:rFonts w:ascii="Times New Roman" w:hAnsi="Times New Roman" w:cs="Times New Roman"/>
                <w:color w:val="000000"/>
                <w:sz w:val="24"/>
                <w:szCs w:val="24"/>
              </w:rPr>
              <w:t>28.03.2022</w:t>
            </w:r>
          </w:p>
        </w:tc>
      </w:tr>
      <w:tr w:rsidR="00147C63">
        <w:trPr>
          <w:trHeight w:hRule="exact" w:val="277"/>
        </w:trPr>
        <w:tc>
          <w:tcPr>
            <w:tcW w:w="426" w:type="dxa"/>
          </w:tcPr>
          <w:p w:rsidR="00147C63" w:rsidRDefault="00147C63"/>
        </w:tc>
        <w:tc>
          <w:tcPr>
            <w:tcW w:w="710" w:type="dxa"/>
          </w:tcPr>
          <w:p w:rsidR="00147C63" w:rsidRDefault="00147C63"/>
        </w:tc>
        <w:tc>
          <w:tcPr>
            <w:tcW w:w="1419" w:type="dxa"/>
          </w:tcPr>
          <w:p w:rsidR="00147C63" w:rsidRDefault="00147C63"/>
        </w:tc>
        <w:tc>
          <w:tcPr>
            <w:tcW w:w="1419" w:type="dxa"/>
          </w:tcPr>
          <w:p w:rsidR="00147C63" w:rsidRDefault="00147C63"/>
        </w:tc>
        <w:tc>
          <w:tcPr>
            <w:tcW w:w="710" w:type="dxa"/>
          </w:tcPr>
          <w:p w:rsidR="00147C63" w:rsidRDefault="00147C63"/>
        </w:tc>
        <w:tc>
          <w:tcPr>
            <w:tcW w:w="426" w:type="dxa"/>
          </w:tcPr>
          <w:p w:rsidR="00147C63" w:rsidRDefault="00147C63"/>
        </w:tc>
        <w:tc>
          <w:tcPr>
            <w:tcW w:w="1277" w:type="dxa"/>
          </w:tcPr>
          <w:p w:rsidR="00147C63" w:rsidRDefault="00147C63"/>
        </w:tc>
        <w:tc>
          <w:tcPr>
            <w:tcW w:w="993" w:type="dxa"/>
          </w:tcPr>
          <w:p w:rsidR="00147C63" w:rsidRDefault="00147C63"/>
        </w:tc>
        <w:tc>
          <w:tcPr>
            <w:tcW w:w="2836" w:type="dxa"/>
          </w:tcPr>
          <w:p w:rsidR="00147C63" w:rsidRDefault="00147C63"/>
        </w:tc>
      </w:tr>
      <w:tr w:rsidR="00147C63">
        <w:trPr>
          <w:trHeight w:hRule="exact" w:val="416"/>
        </w:trPr>
        <w:tc>
          <w:tcPr>
            <w:tcW w:w="10221" w:type="dxa"/>
            <w:gridSpan w:val="9"/>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47C63">
        <w:trPr>
          <w:trHeight w:hRule="exact" w:val="1496"/>
        </w:trPr>
        <w:tc>
          <w:tcPr>
            <w:tcW w:w="426" w:type="dxa"/>
          </w:tcPr>
          <w:p w:rsidR="00147C63" w:rsidRDefault="00147C63"/>
        </w:tc>
        <w:tc>
          <w:tcPr>
            <w:tcW w:w="710" w:type="dxa"/>
          </w:tcPr>
          <w:p w:rsidR="00147C63" w:rsidRDefault="00147C63"/>
        </w:tc>
        <w:tc>
          <w:tcPr>
            <w:tcW w:w="1419" w:type="dxa"/>
          </w:tcPr>
          <w:p w:rsidR="00147C63" w:rsidRDefault="00147C63"/>
        </w:tc>
        <w:tc>
          <w:tcPr>
            <w:tcW w:w="4834" w:type="dxa"/>
            <w:gridSpan w:val="5"/>
            <w:shd w:val="clear" w:color="000000" w:fill="FFFFFF"/>
            <w:tcMar>
              <w:left w:w="34" w:type="dxa"/>
              <w:right w:w="34" w:type="dxa"/>
            </w:tcMar>
          </w:tcPr>
          <w:p w:rsidR="00147C63" w:rsidRDefault="00D579CA">
            <w:pPr>
              <w:spacing w:after="0" w:line="240" w:lineRule="auto"/>
              <w:jc w:val="center"/>
              <w:rPr>
                <w:sz w:val="32"/>
                <w:szCs w:val="32"/>
              </w:rPr>
            </w:pPr>
            <w:r>
              <w:rPr>
                <w:rFonts w:ascii="Times New Roman" w:hAnsi="Times New Roman" w:cs="Times New Roman"/>
                <w:color w:val="000000"/>
                <w:sz w:val="32"/>
                <w:szCs w:val="32"/>
              </w:rPr>
              <w:t>Технологии ознакомления дошкольников с художественной литературой</w:t>
            </w:r>
          </w:p>
          <w:p w:rsidR="00147C63" w:rsidRDefault="00D579CA">
            <w:pPr>
              <w:spacing w:after="0" w:line="240" w:lineRule="auto"/>
              <w:jc w:val="center"/>
              <w:rPr>
                <w:sz w:val="32"/>
                <w:szCs w:val="32"/>
              </w:rPr>
            </w:pPr>
            <w:r>
              <w:rPr>
                <w:rFonts w:ascii="Times New Roman" w:hAnsi="Times New Roman" w:cs="Times New Roman"/>
                <w:color w:val="000000"/>
                <w:sz w:val="32"/>
                <w:szCs w:val="32"/>
              </w:rPr>
              <w:t>К.М.06.02.03</w:t>
            </w:r>
          </w:p>
        </w:tc>
        <w:tc>
          <w:tcPr>
            <w:tcW w:w="2836" w:type="dxa"/>
          </w:tcPr>
          <w:p w:rsidR="00147C63" w:rsidRDefault="00147C63"/>
        </w:tc>
      </w:tr>
      <w:tr w:rsidR="00147C63">
        <w:trPr>
          <w:trHeight w:hRule="exact" w:val="277"/>
        </w:trPr>
        <w:tc>
          <w:tcPr>
            <w:tcW w:w="10221" w:type="dxa"/>
            <w:gridSpan w:val="9"/>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47C63">
        <w:trPr>
          <w:trHeight w:hRule="exact" w:val="1396"/>
        </w:trPr>
        <w:tc>
          <w:tcPr>
            <w:tcW w:w="426" w:type="dxa"/>
          </w:tcPr>
          <w:p w:rsidR="00147C63" w:rsidRDefault="00147C63"/>
        </w:tc>
        <w:tc>
          <w:tcPr>
            <w:tcW w:w="9795" w:type="dxa"/>
            <w:gridSpan w:val="8"/>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147C63" w:rsidRDefault="00D579C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147C63" w:rsidRDefault="00D579C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47C63">
        <w:trPr>
          <w:trHeight w:hRule="exact" w:val="833"/>
        </w:trPr>
        <w:tc>
          <w:tcPr>
            <w:tcW w:w="10221" w:type="dxa"/>
            <w:gridSpan w:val="9"/>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147C63">
        <w:trPr>
          <w:trHeight w:hRule="exact" w:val="277"/>
        </w:trPr>
        <w:tc>
          <w:tcPr>
            <w:tcW w:w="3984" w:type="dxa"/>
            <w:gridSpan w:val="4"/>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47C63" w:rsidRDefault="00147C63"/>
        </w:tc>
        <w:tc>
          <w:tcPr>
            <w:tcW w:w="426" w:type="dxa"/>
          </w:tcPr>
          <w:p w:rsidR="00147C63" w:rsidRDefault="00147C63"/>
        </w:tc>
        <w:tc>
          <w:tcPr>
            <w:tcW w:w="1277" w:type="dxa"/>
          </w:tcPr>
          <w:p w:rsidR="00147C63" w:rsidRDefault="00147C63"/>
        </w:tc>
        <w:tc>
          <w:tcPr>
            <w:tcW w:w="993" w:type="dxa"/>
          </w:tcPr>
          <w:p w:rsidR="00147C63" w:rsidRDefault="00147C63"/>
        </w:tc>
        <w:tc>
          <w:tcPr>
            <w:tcW w:w="2836" w:type="dxa"/>
          </w:tcPr>
          <w:p w:rsidR="00147C63" w:rsidRDefault="00147C63"/>
        </w:tc>
      </w:tr>
      <w:tr w:rsidR="00147C63">
        <w:trPr>
          <w:trHeight w:hRule="exact" w:val="155"/>
        </w:trPr>
        <w:tc>
          <w:tcPr>
            <w:tcW w:w="426" w:type="dxa"/>
          </w:tcPr>
          <w:p w:rsidR="00147C63" w:rsidRDefault="00147C63"/>
        </w:tc>
        <w:tc>
          <w:tcPr>
            <w:tcW w:w="710" w:type="dxa"/>
          </w:tcPr>
          <w:p w:rsidR="00147C63" w:rsidRDefault="00147C63"/>
        </w:tc>
        <w:tc>
          <w:tcPr>
            <w:tcW w:w="1419" w:type="dxa"/>
          </w:tcPr>
          <w:p w:rsidR="00147C63" w:rsidRDefault="00147C63"/>
        </w:tc>
        <w:tc>
          <w:tcPr>
            <w:tcW w:w="1419" w:type="dxa"/>
          </w:tcPr>
          <w:p w:rsidR="00147C63" w:rsidRDefault="00147C63"/>
        </w:tc>
        <w:tc>
          <w:tcPr>
            <w:tcW w:w="710" w:type="dxa"/>
          </w:tcPr>
          <w:p w:rsidR="00147C63" w:rsidRDefault="00147C63"/>
        </w:tc>
        <w:tc>
          <w:tcPr>
            <w:tcW w:w="426" w:type="dxa"/>
          </w:tcPr>
          <w:p w:rsidR="00147C63" w:rsidRDefault="00147C63"/>
        </w:tc>
        <w:tc>
          <w:tcPr>
            <w:tcW w:w="1277" w:type="dxa"/>
          </w:tcPr>
          <w:p w:rsidR="00147C63" w:rsidRDefault="00147C63"/>
        </w:tc>
        <w:tc>
          <w:tcPr>
            <w:tcW w:w="993" w:type="dxa"/>
          </w:tcPr>
          <w:p w:rsidR="00147C63" w:rsidRDefault="00147C63"/>
        </w:tc>
        <w:tc>
          <w:tcPr>
            <w:tcW w:w="2836" w:type="dxa"/>
          </w:tcPr>
          <w:p w:rsidR="00147C63" w:rsidRDefault="00147C63"/>
        </w:tc>
      </w:tr>
      <w:tr w:rsidR="00147C63">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color w:val="000000"/>
                <w:sz w:val="24"/>
                <w:szCs w:val="24"/>
              </w:rPr>
              <w:t>ОБРАЗОВАНИЕ И НАУКА</w:t>
            </w:r>
          </w:p>
        </w:tc>
      </w:tr>
      <w:tr w:rsidR="00147C63">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47C63">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147C63" w:rsidRDefault="00147C6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147C63"/>
        </w:tc>
      </w:tr>
      <w:tr w:rsidR="00147C63">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147C63">
        <w:trPr>
          <w:trHeight w:hRule="exact" w:val="402"/>
        </w:trPr>
        <w:tc>
          <w:tcPr>
            <w:tcW w:w="5118" w:type="dxa"/>
            <w:gridSpan w:val="6"/>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147C63">
        <w:trPr>
          <w:trHeight w:hRule="exact" w:val="307"/>
        </w:trPr>
        <w:tc>
          <w:tcPr>
            <w:tcW w:w="426" w:type="dxa"/>
          </w:tcPr>
          <w:p w:rsidR="00147C63" w:rsidRDefault="00147C63"/>
        </w:tc>
        <w:tc>
          <w:tcPr>
            <w:tcW w:w="710" w:type="dxa"/>
          </w:tcPr>
          <w:p w:rsidR="00147C63" w:rsidRDefault="00147C63"/>
        </w:tc>
        <w:tc>
          <w:tcPr>
            <w:tcW w:w="1419" w:type="dxa"/>
          </w:tcPr>
          <w:p w:rsidR="00147C63" w:rsidRDefault="00147C63"/>
        </w:tc>
        <w:tc>
          <w:tcPr>
            <w:tcW w:w="1419" w:type="dxa"/>
          </w:tcPr>
          <w:p w:rsidR="00147C63" w:rsidRDefault="00147C63"/>
        </w:tc>
        <w:tc>
          <w:tcPr>
            <w:tcW w:w="710" w:type="dxa"/>
          </w:tcPr>
          <w:p w:rsidR="00147C63" w:rsidRDefault="00147C63"/>
        </w:tc>
        <w:tc>
          <w:tcPr>
            <w:tcW w:w="426" w:type="dxa"/>
          </w:tcPr>
          <w:p w:rsidR="00147C63" w:rsidRDefault="00147C63"/>
        </w:tc>
        <w:tc>
          <w:tcPr>
            <w:tcW w:w="5118" w:type="dxa"/>
            <w:gridSpan w:val="3"/>
            <w:vMerge/>
            <w:shd w:val="clear" w:color="000000" w:fill="FFFFFF"/>
            <w:tcMar>
              <w:left w:w="34" w:type="dxa"/>
              <w:right w:w="34" w:type="dxa"/>
            </w:tcMar>
          </w:tcPr>
          <w:p w:rsidR="00147C63" w:rsidRDefault="00147C63"/>
        </w:tc>
      </w:tr>
      <w:tr w:rsidR="00147C63">
        <w:trPr>
          <w:trHeight w:hRule="exact" w:val="1695"/>
        </w:trPr>
        <w:tc>
          <w:tcPr>
            <w:tcW w:w="426" w:type="dxa"/>
          </w:tcPr>
          <w:p w:rsidR="00147C63" w:rsidRDefault="00147C63"/>
        </w:tc>
        <w:tc>
          <w:tcPr>
            <w:tcW w:w="710" w:type="dxa"/>
          </w:tcPr>
          <w:p w:rsidR="00147C63" w:rsidRDefault="00147C63"/>
        </w:tc>
        <w:tc>
          <w:tcPr>
            <w:tcW w:w="1419" w:type="dxa"/>
          </w:tcPr>
          <w:p w:rsidR="00147C63" w:rsidRDefault="00147C63"/>
        </w:tc>
        <w:tc>
          <w:tcPr>
            <w:tcW w:w="1419" w:type="dxa"/>
          </w:tcPr>
          <w:p w:rsidR="00147C63" w:rsidRDefault="00147C63"/>
        </w:tc>
        <w:tc>
          <w:tcPr>
            <w:tcW w:w="710" w:type="dxa"/>
          </w:tcPr>
          <w:p w:rsidR="00147C63" w:rsidRDefault="00147C63"/>
        </w:tc>
        <w:tc>
          <w:tcPr>
            <w:tcW w:w="426" w:type="dxa"/>
          </w:tcPr>
          <w:p w:rsidR="00147C63" w:rsidRDefault="00147C63"/>
        </w:tc>
        <w:tc>
          <w:tcPr>
            <w:tcW w:w="1277" w:type="dxa"/>
          </w:tcPr>
          <w:p w:rsidR="00147C63" w:rsidRDefault="00147C63"/>
        </w:tc>
        <w:tc>
          <w:tcPr>
            <w:tcW w:w="993" w:type="dxa"/>
          </w:tcPr>
          <w:p w:rsidR="00147C63" w:rsidRDefault="00147C63"/>
        </w:tc>
        <w:tc>
          <w:tcPr>
            <w:tcW w:w="2836" w:type="dxa"/>
          </w:tcPr>
          <w:p w:rsidR="00147C63" w:rsidRDefault="00147C63"/>
        </w:tc>
      </w:tr>
      <w:tr w:rsidR="00147C63">
        <w:trPr>
          <w:trHeight w:hRule="exact" w:val="277"/>
        </w:trPr>
        <w:tc>
          <w:tcPr>
            <w:tcW w:w="10079" w:type="dxa"/>
            <w:gridSpan w:val="9"/>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47C63">
        <w:trPr>
          <w:trHeight w:hRule="exact" w:val="1805"/>
        </w:trPr>
        <w:tc>
          <w:tcPr>
            <w:tcW w:w="10079" w:type="dxa"/>
            <w:gridSpan w:val="9"/>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147C63" w:rsidRDefault="00147C63">
            <w:pPr>
              <w:spacing w:after="0" w:line="240" w:lineRule="auto"/>
              <w:jc w:val="center"/>
              <w:rPr>
                <w:sz w:val="24"/>
                <w:szCs w:val="24"/>
              </w:rPr>
            </w:pPr>
          </w:p>
          <w:p w:rsidR="00147C63" w:rsidRDefault="00D579C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47C63" w:rsidRDefault="00147C63">
            <w:pPr>
              <w:spacing w:after="0" w:line="240" w:lineRule="auto"/>
              <w:jc w:val="center"/>
              <w:rPr>
                <w:sz w:val="24"/>
                <w:szCs w:val="24"/>
              </w:rPr>
            </w:pPr>
          </w:p>
          <w:p w:rsidR="00147C63" w:rsidRDefault="00D579CA">
            <w:pPr>
              <w:spacing w:after="0" w:line="240" w:lineRule="auto"/>
              <w:jc w:val="center"/>
              <w:rPr>
                <w:sz w:val="24"/>
                <w:szCs w:val="24"/>
              </w:rPr>
            </w:pPr>
            <w:r>
              <w:rPr>
                <w:rFonts w:ascii="Times New Roman" w:hAnsi="Times New Roman" w:cs="Times New Roman"/>
                <w:color w:val="000000"/>
                <w:sz w:val="24"/>
                <w:szCs w:val="24"/>
              </w:rPr>
              <w:t>Омск, 2022</w:t>
            </w:r>
          </w:p>
        </w:tc>
      </w:tr>
    </w:tbl>
    <w:p w:rsidR="00147C63" w:rsidRDefault="00D579C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47C63">
        <w:trPr>
          <w:trHeight w:hRule="exact" w:val="2222"/>
        </w:trPr>
        <w:tc>
          <w:tcPr>
            <w:tcW w:w="10788" w:type="dxa"/>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color w:val="000000"/>
                <w:sz w:val="24"/>
                <w:szCs w:val="24"/>
              </w:rPr>
              <w:lastRenderedPageBreak/>
              <w:t>Составитель:</w:t>
            </w:r>
          </w:p>
          <w:p w:rsidR="00147C63" w:rsidRDefault="00147C63">
            <w:pPr>
              <w:spacing w:after="0" w:line="240" w:lineRule="auto"/>
              <w:rPr>
                <w:sz w:val="24"/>
                <w:szCs w:val="24"/>
              </w:rPr>
            </w:pPr>
          </w:p>
          <w:p w:rsidR="00147C63" w:rsidRDefault="00D579CA">
            <w:pPr>
              <w:spacing w:after="0" w:line="240" w:lineRule="auto"/>
              <w:rPr>
                <w:sz w:val="24"/>
                <w:szCs w:val="24"/>
              </w:rPr>
            </w:pPr>
            <w:r>
              <w:rPr>
                <w:rFonts w:ascii="Times New Roman" w:hAnsi="Times New Roman" w:cs="Times New Roman"/>
                <w:color w:val="000000"/>
                <w:sz w:val="24"/>
                <w:szCs w:val="24"/>
              </w:rPr>
              <w:t>к.ф.н., доцент _________________ /Безденежных М.А./</w:t>
            </w:r>
          </w:p>
          <w:p w:rsidR="00147C63" w:rsidRDefault="00147C63">
            <w:pPr>
              <w:spacing w:after="0" w:line="240" w:lineRule="auto"/>
              <w:rPr>
                <w:sz w:val="24"/>
                <w:szCs w:val="24"/>
              </w:rPr>
            </w:pPr>
          </w:p>
          <w:p w:rsidR="00147C63" w:rsidRDefault="00D579C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147C63" w:rsidRDefault="00D579CA">
            <w:pPr>
              <w:spacing w:after="0" w:line="240" w:lineRule="auto"/>
              <w:rPr>
                <w:sz w:val="24"/>
                <w:szCs w:val="24"/>
              </w:rPr>
            </w:pPr>
            <w:r>
              <w:rPr>
                <w:rFonts w:ascii="Times New Roman" w:hAnsi="Times New Roman" w:cs="Times New Roman"/>
                <w:color w:val="000000"/>
                <w:sz w:val="24"/>
                <w:szCs w:val="24"/>
              </w:rPr>
              <w:t>Протокол от 25.03.2022 г.  №8</w:t>
            </w:r>
          </w:p>
        </w:tc>
      </w:tr>
      <w:tr w:rsidR="00147C63">
        <w:trPr>
          <w:trHeight w:hRule="exact" w:val="277"/>
        </w:trPr>
        <w:tc>
          <w:tcPr>
            <w:tcW w:w="10788" w:type="dxa"/>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147C63" w:rsidRDefault="00D579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7C63">
        <w:trPr>
          <w:trHeight w:hRule="exact" w:val="277"/>
        </w:trPr>
        <w:tc>
          <w:tcPr>
            <w:tcW w:w="9654" w:type="dxa"/>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47C63">
        <w:trPr>
          <w:trHeight w:hRule="exact" w:val="555"/>
        </w:trPr>
        <w:tc>
          <w:tcPr>
            <w:tcW w:w="9640" w:type="dxa"/>
          </w:tcPr>
          <w:p w:rsidR="00147C63" w:rsidRDefault="00147C63"/>
        </w:tc>
      </w:tr>
      <w:tr w:rsidR="00147C63">
        <w:trPr>
          <w:trHeight w:hRule="exact" w:val="8751"/>
        </w:trPr>
        <w:tc>
          <w:tcPr>
            <w:tcW w:w="9654" w:type="dxa"/>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47C63" w:rsidRDefault="00D579C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47C63" w:rsidRDefault="00D579C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47C63" w:rsidRDefault="00D579C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47C63" w:rsidRDefault="00D579C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47C63" w:rsidRDefault="00D579C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47C63" w:rsidRDefault="00D579C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47C63" w:rsidRDefault="00D579C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47C63" w:rsidRDefault="00D579C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47C63" w:rsidRDefault="00D579C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47C63" w:rsidRDefault="00D579C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47C63" w:rsidRDefault="00D579C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47C63" w:rsidRDefault="00D579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7C63">
        <w:trPr>
          <w:trHeight w:hRule="exact" w:val="277"/>
        </w:trPr>
        <w:tc>
          <w:tcPr>
            <w:tcW w:w="9654" w:type="dxa"/>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47C63">
        <w:trPr>
          <w:trHeight w:hRule="exact" w:val="15113"/>
        </w:trPr>
        <w:tc>
          <w:tcPr>
            <w:tcW w:w="9654" w:type="dxa"/>
            <w:shd w:val="clear" w:color="000000" w:fill="FFFFFF"/>
            <w:tcMar>
              <w:left w:w="34" w:type="dxa"/>
              <w:right w:w="34" w:type="dxa"/>
            </w:tcMar>
          </w:tcPr>
          <w:p w:rsidR="00147C63" w:rsidRDefault="00D579C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47C63" w:rsidRDefault="00D579C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147C63" w:rsidRDefault="00D579C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47C63" w:rsidRDefault="00D579C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47C63" w:rsidRDefault="00D579C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47C63" w:rsidRDefault="00D579C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47C63" w:rsidRDefault="00D579C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47C63" w:rsidRDefault="00D579C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47C63" w:rsidRDefault="00D579C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47C63" w:rsidRDefault="00D579C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2022/2023 учебный год, утвержденным приказом ректора от 28.03.2022 №28;</w:t>
            </w:r>
          </w:p>
          <w:p w:rsidR="00147C63" w:rsidRDefault="00D579C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«Технологии ознакомления дошкольников с художественной литературой» в течение 2022/2023 учебного года:</w:t>
            </w:r>
          </w:p>
          <w:p w:rsidR="00147C63" w:rsidRDefault="00D579C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rsidR="00147C63" w:rsidRDefault="00D579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7C63">
        <w:trPr>
          <w:trHeight w:hRule="exact" w:val="826"/>
        </w:trPr>
        <w:tc>
          <w:tcPr>
            <w:tcW w:w="9654" w:type="dxa"/>
            <w:shd w:val="clear" w:color="000000" w:fill="FFFFFF"/>
            <w:tcMar>
              <w:left w:w="34" w:type="dxa"/>
              <w:right w:w="34" w:type="dxa"/>
            </w:tcMar>
          </w:tcPr>
          <w:p w:rsidR="00147C63" w:rsidRDefault="00D579CA">
            <w:pPr>
              <w:spacing w:after="0" w:line="240" w:lineRule="auto"/>
              <w:jc w:val="both"/>
              <w:rPr>
                <w:sz w:val="24"/>
                <w:szCs w:val="24"/>
              </w:rPr>
            </w:pPr>
            <w:r>
              <w:rPr>
                <w:rFonts w:ascii="Times New Roman" w:hAnsi="Times New Roman" w:cs="Times New Roman"/>
                <w:color w:val="000000"/>
                <w:sz w:val="24"/>
                <w:szCs w:val="24"/>
              </w:rPr>
              <w:lastRenderedPageBreak/>
              <w:t>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147C63">
        <w:trPr>
          <w:trHeight w:hRule="exact" w:val="1535"/>
        </w:trPr>
        <w:tc>
          <w:tcPr>
            <w:tcW w:w="9654" w:type="dxa"/>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b/>
                <w:color w:val="000000"/>
                <w:sz w:val="24"/>
                <w:szCs w:val="24"/>
              </w:rPr>
              <w:t>1. Наименование дисциплины: К.М.06.02.03 «Технологии ознакомления дошкольников с художественной литературой».</w:t>
            </w:r>
          </w:p>
          <w:p w:rsidR="00147C63" w:rsidRDefault="00D579C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47C63">
        <w:trPr>
          <w:trHeight w:hRule="exact" w:val="3940"/>
        </w:trPr>
        <w:tc>
          <w:tcPr>
            <w:tcW w:w="9654" w:type="dxa"/>
            <w:shd w:val="clear" w:color="000000" w:fill="FFFFFF"/>
            <w:tcMar>
              <w:left w:w="34" w:type="dxa"/>
              <w:right w:w="34" w:type="dxa"/>
            </w:tcMar>
          </w:tcPr>
          <w:p w:rsidR="00147C63" w:rsidRDefault="00D579C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47C63" w:rsidRDefault="00D579C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«Технологии ознакомления дошкольников с художественной литературой»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47C6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b/>
                <w:color w:val="000000"/>
                <w:sz w:val="24"/>
                <w:szCs w:val="24"/>
              </w:rPr>
              <w:t>Код компетенции: ОПК-4</w:t>
            </w:r>
          </w:p>
          <w:p w:rsidR="00147C63" w:rsidRDefault="00D579CA">
            <w:pPr>
              <w:spacing w:after="0" w:line="240" w:lineRule="auto"/>
              <w:rPr>
                <w:sz w:val="24"/>
                <w:szCs w:val="24"/>
              </w:rPr>
            </w:pPr>
            <w:r>
              <w:rPr>
                <w:rFonts w:ascii="Times New Roman" w:hAnsi="Times New Roman" w:cs="Times New Roman"/>
                <w:b/>
                <w:color w:val="000000"/>
                <w:sz w:val="24"/>
                <w:szCs w:val="24"/>
              </w:rPr>
              <w:t>Способен осуществлять духовно-нравственное воспитание обучающихся на основе базовых национальных ценностей</w:t>
            </w:r>
          </w:p>
        </w:tc>
      </w:tr>
      <w:tr w:rsidR="00147C63">
        <w:trPr>
          <w:trHeight w:hRule="exact" w:val="585"/>
        </w:trPr>
        <w:tc>
          <w:tcPr>
            <w:tcW w:w="9654" w:type="dxa"/>
            <w:shd w:val="clear" w:color="000000" w:fill="FFFFFF"/>
            <w:tcMar>
              <w:left w:w="34" w:type="dxa"/>
              <w:right w:w="34" w:type="dxa"/>
            </w:tcMar>
          </w:tcPr>
          <w:p w:rsidR="00147C63" w:rsidRDefault="00147C63">
            <w:pPr>
              <w:spacing w:after="0" w:line="240" w:lineRule="auto"/>
              <w:rPr>
                <w:sz w:val="24"/>
                <w:szCs w:val="24"/>
              </w:rPr>
            </w:pPr>
          </w:p>
          <w:p w:rsidR="00147C63" w:rsidRDefault="00D579C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47C6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color w:val="000000"/>
                <w:sz w:val="24"/>
                <w:szCs w:val="24"/>
              </w:rPr>
              <w:t>ОПК-4.1 знать духовно-нравственные ценности личности и модели нравственного поведения в профессиональной деятельности</w:t>
            </w:r>
          </w:p>
        </w:tc>
      </w:tr>
      <w:tr w:rsidR="00147C6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color w:val="000000"/>
                <w:sz w:val="24"/>
                <w:szCs w:val="24"/>
              </w:rPr>
              <w:t>ОПК-4.2 знать базовые научные понятия теории воспитания, современные дидактические теории и теории воспитания</w:t>
            </w:r>
          </w:p>
        </w:tc>
      </w:tr>
      <w:tr w:rsidR="00147C6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color w:val="000000"/>
                <w:sz w:val="24"/>
                <w:szCs w:val="24"/>
              </w:rPr>
              <w:t>ОПК-4.3 знать сущность, движущие силы, противоречия и логику процесса обучения, воспитания и развития как системы сотворчества учителя и ученика</w:t>
            </w:r>
          </w:p>
        </w:tc>
      </w:tr>
      <w:tr w:rsidR="00147C6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color w:val="000000"/>
                <w:sz w:val="24"/>
                <w:szCs w:val="24"/>
              </w:rPr>
              <w:t>ОПК-4.4 знать закономерности и дидактические принципы организации целостного педагогического процесса в единстве образовательной, воспитательной и развивающей функций</w:t>
            </w:r>
          </w:p>
        </w:tc>
      </w:tr>
      <w:tr w:rsidR="00147C6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color w:val="000000"/>
                <w:sz w:val="24"/>
                <w:szCs w:val="24"/>
              </w:rPr>
              <w:t>ОПК-4.5 знать современные технологии воспитания</w:t>
            </w:r>
          </w:p>
        </w:tc>
      </w:tr>
      <w:tr w:rsidR="00147C6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color w:val="000000"/>
                <w:sz w:val="24"/>
                <w:szCs w:val="24"/>
              </w:rPr>
              <w:t>ОПК-4.6 знать сущность духовно-нравственного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w:t>
            </w:r>
          </w:p>
        </w:tc>
      </w:tr>
      <w:tr w:rsidR="00147C6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color w:val="000000"/>
                <w:sz w:val="24"/>
                <w:szCs w:val="24"/>
              </w:rPr>
              <w:t>ОПК-4.7 знать концепцию духовно-нравственного развития и воспитания личности гражданина России как методологическую основу разработки и реализации федеральных государственных образовательных стандартов общего образования</w:t>
            </w:r>
          </w:p>
        </w:tc>
      </w:tr>
      <w:tr w:rsidR="00147C6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color w:val="000000"/>
                <w:sz w:val="24"/>
                <w:szCs w:val="24"/>
              </w:rPr>
              <w:t>ОПК-4.8 знать цель и задачи духовно-нравственного развития и воспитания</w:t>
            </w:r>
          </w:p>
        </w:tc>
      </w:tr>
      <w:tr w:rsidR="00147C6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color w:val="000000"/>
                <w:sz w:val="24"/>
                <w:szCs w:val="24"/>
              </w:rPr>
              <w:t>ОПК-4.9 знать основные социально-педагогические условия и принципы духовно- нравственного развития и воспитания обучающихся</w:t>
            </w:r>
          </w:p>
        </w:tc>
      </w:tr>
      <w:tr w:rsidR="00147C6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color w:val="000000"/>
                <w:sz w:val="24"/>
                <w:szCs w:val="24"/>
              </w:rPr>
              <w:t>ОПК-4.10 знать требования федеральных государственных образовательных стандартов общего образования к программе духовно-нравственного развития, воспитания обучающихся и программам воспитания и социализации обучающихся</w:t>
            </w:r>
          </w:p>
        </w:tc>
      </w:tr>
      <w:tr w:rsidR="00147C63">
        <w:trPr>
          <w:trHeight w:hRule="exact" w:val="125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color w:val="000000"/>
                <w:sz w:val="24"/>
                <w:szCs w:val="24"/>
              </w:rPr>
              <w:t>ОПК-4.11 уметь осуществлять воспитательную деятельность в условиях изменяющейся поликультурной среды: формировать у обучающихся гражданскую позицию, толерантность и навыки поведения в изменяющейся поликультурной среде, способность к труду и жизни в условиях современного мира, культуры здорового и безопасного образа</w:t>
            </w:r>
          </w:p>
        </w:tc>
      </w:tr>
    </w:tbl>
    <w:p w:rsidR="00147C63" w:rsidRDefault="00D579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7C6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color w:val="000000"/>
                <w:sz w:val="24"/>
                <w:szCs w:val="24"/>
              </w:rPr>
              <w:lastRenderedPageBreak/>
              <w:t>жизни</w:t>
            </w:r>
          </w:p>
        </w:tc>
      </w:tr>
      <w:tr w:rsidR="00147C6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color w:val="000000"/>
                <w:sz w:val="24"/>
                <w:szCs w:val="24"/>
              </w:rPr>
              <w:t>ОПК-4.12 уметь создавать позитивный психологический климат в группе и условия для доброжелательных отношений между детьми, в том числе принадлежащими к разным национально-культурным, религиозным общностям и социальным слоям</w:t>
            </w:r>
          </w:p>
        </w:tc>
      </w:tr>
      <w:tr w:rsidR="00147C6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color w:val="000000"/>
                <w:sz w:val="24"/>
                <w:szCs w:val="24"/>
              </w:rPr>
              <w:t>ОПК-4.13 владеть современными воспитательными технологиями, направленными на освоение учащимися нравственными моделями поведения</w:t>
            </w:r>
          </w:p>
        </w:tc>
      </w:tr>
      <w:tr w:rsidR="00147C6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color w:val="000000"/>
                <w:sz w:val="24"/>
                <w:szCs w:val="24"/>
              </w:rPr>
              <w:t>ОПК-4.14 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w:t>
            </w:r>
          </w:p>
        </w:tc>
      </w:tr>
      <w:tr w:rsidR="00147C6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color w:val="000000"/>
                <w:sz w:val="24"/>
                <w:szCs w:val="24"/>
              </w:rPr>
              <w:t>ОПК-4.15 владеть инструментарием мониторинга духовно-нравственного развития, воспитания и социализации обучающихся</w:t>
            </w:r>
          </w:p>
        </w:tc>
      </w:tr>
      <w:tr w:rsidR="00147C6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color w:val="000000"/>
                <w:sz w:val="24"/>
                <w:szCs w:val="24"/>
              </w:rPr>
              <w:t>ОПК-4.16 владеть средствами организации контроля результатов обучения и воспитания</w:t>
            </w:r>
          </w:p>
        </w:tc>
      </w:tr>
      <w:tr w:rsidR="00147C63">
        <w:trPr>
          <w:trHeight w:hRule="exact" w:val="277"/>
        </w:trPr>
        <w:tc>
          <w:tcPr>
            <w:tcW w:w="9640" w:type="dxa"/>
          </w:tcPr>
          <w:p w:rsidR="00147C63" w:rsidRDefault="00147C63"/>
        </w:tc>
      </w:tr>
      <w:tr w:rsidR="00147C6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b/>
                <w:color w:val="000000"/>
                <w:sz w:val="24"/>
                <w:szCs w:val="24"/>
              </w:rPr>
              <w:t>Код компетенции: ПК-3</w:t>
            </w:r>
          </w:p>
          <w:p w:rsidR="00147C63" w:rsidRDefault="00D579CA">
            <w:pPr>
              <w:spacing w:after="0" w:line="240" w:lineRule="auto"/>
              <w:rPr>
                <w:sz w:val="24"/>
                <w:szCs w:val="24"/>
              </w:rPr>
            </w:pPr>
            <w:r>
              <w:rPr>
                <w:rFonts w:ascii="Times New Roman" w:hAnsi="Times New Roman" w:cs="Times New Roman"/>
                <w:b/>
                <w:color w:val="000000"/>
                <w:sz w:val="24"/>
                <w:szCs w:val="24"/>
              </w:rP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147C63">
        <w:trPr>
          <w:trHeight w:hRule="exact" w:val="585"/>
        </w:trPr>
        <w:tc>
          <w:tcPr>
            <w:tcW w:w="9654" w:type="dxa"/>
            <w:shd w:val="clear" w:color="000000" w:fill="FFFFFF"/>
            <w:tcMar>
              <w:left w:w="34" w:type="dxa"/>
              <w:right w:w="34" w:type="dxa"/>
            </w:tcMar>
          </w:tcPr>
          <w:p w:rsidR="00147C63" w:rsidRDefault="00147C63">
            <w:pPr>
              <w:spacing w:after="0" w:line="240" w:lineRule="auto"/>
              <w:rPr>
                <w:sz w:val="24"/>
                <w:szCs w:val="24"/>
              </w:rPr>
            </w:pPr>
          </w:p>
          <w:p w:rsidR="00147C63" w:rsidRDefault="00D579C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47C6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color w:val="000000"/>
                <w:sz w:val="24"/>
                <w:szCs w:val="24"/>
              </w:rPr>
              <w:t>ПК-3.1 знать методологию практической педагогической деятельности</w:t>
            </w:r>
          </w:p>
        </w:tc>
      </w:tr>
      <w:tr w:rsidR="00147C6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color w:val="000000"/>
                <w:sz w:val="24"/>
                <w:szCs w:val="24"/>
              </w:rPr>
              <w:t>ПК-3.3 знать принципы организации образовательной среды и разработки развивающих образовательных программ; особенностей оценки и определения эффективности процесса обучения</w:t>
            </w:r>
          </w:p>
        </w:tc>
      </w:tr>
      <w:tr w:rsidR="00147C6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color w:val="000000"/>
                <w:sz w:val="24"/>
                <w:szCs w:val="24"/>
              </w:rPr>
              <w:t>ПК-3.5 уметь моделировать педагогические ситуации</w:t>
            </w:r>
          </w:p>
        </w:tc>
      </w:tr>
      <w:tr w:rsidR="00147C6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color w:val="000000"/>
                <w:sz w:val="24"/>
                <w:szCs w:val="24"/>
              </w:rPr>
              <w:t>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w:t>
            </w:r>
          </w:p>
        </w:tc>
      </w:tr>
      <w:tr w:rsidR="00147C63">
        <w:trPr>
          <w:trHeight w:hRule="exact" w:val="277"/>
        </w:trPr>
        <w:tc>
          <w:tcPr>
            <w:tcW w:w="9640" w:type="dxa"/>
          </w:tcPr>
          <w:p w:rsidR="00147C63" w:rsidRDefault="00147C63"/>
        </w:tc>
      </w:tr>
      <w:tr w:rsidR="00147C6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b/>
                <w:color w:val="000000"/>
                <w:sz w:val="24"/>
                <w:szCs w:val="24"/>
              </w:rPr>
              <w:t>Код компетенции: ПК-8</w:t>
            </w:r>
          </w:p>
          <w:p w:rsidR="00147C63" w:rsidRDefault="00D579CA">
            <w:pPr>
              <w:spacing w:after="0" w:line="240" w:lineRule="auto"/>
              <w:rPr>
                <w:sz w:val="24"/>
                <w:szCs w:val="24"/>
              </w:rPr>
            </w:pPr>
            <w:r>
              <w:rPr>
                <w:rFonts w:ascii="Times New Roman" w:hAnsi="Times New Roman" w:cs="Times New Roman"/>
                <w:b/>
                <w:color w:val="000000"/>
                <w:sz w:val="24"/>
                <w:szCs w:val="24"/>
              </w:rPr>
              <w:t>Способен проектировать содержание образовательных программ и их элементов</w:t>
            </w:r>
          </w:p>
        </w:tc>
      </w:tr>
      <w:tr w:rsidR="00147C63">
        <w:trPr>
          <w:trHeight w:hRule="exact" w:val="585"/>
        </w:trPr>
        <w:tc>
          <w:tcPr>
            <w:tcW w:w="9654" w:type="dxa"/>
            <w:shd w:val="clear" w:color="000000" w:fill="FFFFFF"/>
            <w:tcMar>
              <w:left w:w="34" w:type="dxa"/>
              <w:right w:w="34" w:type="dxa"/>
            </w:tcMar>
          </w:tcPr>
          <w:p w:rsidR="00147C63" w:rsidRDefault="00147C63">
            <w:pPr>
              <w:spacing w:after="0" w:line="240" w:lineRule="auto"/>
              <w:rPr>
                <w:sz w:val="24"/>
                <w:szCs w:val="24"/>
              </w:rPr>
            </w:pPr>
          </w:p>
          <w:p w:rsidR="00147C63" w:rsidRDefault="00D579C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47C6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color w:val="000000"/>
                <w:sz w:val="24"/>
                <w:szCs w:val="24"/>
              </w:rPr>
              <w:t>ПК-8.2 знать особенности рекомендованных Министерством образования и науки РФ примерных образовательных программ дошкольного образования</w:t>
            </w:r>
          </w:p>
        </w:tc>
      </w:tr>
      <w:tr w:rsidR="00147C6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color w:val="000000"/>
                <w:sz w:val="24"/>
                <w:szCs w:val="24"/>
              </w:rPr>
              <w:t>ПК-8.7 знать  принципы, формы и методы проектирования предметно-развивающей среды</w:t>
            </w:r>
          </w:p>
        </w:tc>
      </w:tr>
      <w:tr w:rsidR="00147C6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color w:val="000000"/>
                <w:sz w:val="24"/>
                <w:szCs w:val="24"/>
              </w:rPr>
              <w:t>ПК-8.9 знать структуру и принципы проектирования рабочих программ дошкольного образования</w:t>
            </w:r>
          </w:p>
        </w:tc>
      </w:tr>
      <w:tr w:rsidR="00147C6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color w:val="000000"/>
                <w:sz w:val="24"/>
                <w:szCs w:val="24"/>
              </w:rPr>
              <w:t>ПК-8.11 уметь определять соответствие программного материала уровню индивидуального развития детей</w:t>
            </w:r>
          </w:p>
        </w:tc>
      </w:tr>
      <w:tr w:rsidR="00147C6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color w:val="000000"/>
                <w:sz w:val="24"/>
                <w:szCs w:val="24"/>
              </w:rPr>
              <w:t>ПК-8.13 уметь составлять тематическое планирование развивающих занятий , соотносить тип и форму занятия, методы, приёмы, средства и технологии обучения с целями занятия и изучаемым содержанием</w:t>
            </w:r>
          </w:p>
        </w:tc>
      </w:tr>
      <w:tr w:rsidR="00147C6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color w:val="000000"/>
                <w:sz w:val="24"/>
                <w:szCs w:val="24"/>
              </w:rPr>
              <w:t>ПК-8.16 владеть современными технологиями, в т.ч. информационными, обеспечивающими качество учебно-воспитательного процесса</w:t>
            </w:r>
          </w:p>
        </w:tc>
      </w:tr>
      <w:tr w:rsidR="00147C63">
        <w:trPr>
          <w:trHeight w:hRule="exact" w:val="416"/>
        </w:trPr>
        <w:tc>
          <w:tcPr>
            <w:tcW w:w="9640" w:type="dxa"/>
          </w:tcPr>
          <w:p w:rsidR="00147C63" w:rsidRDefault="00147C63"/>
        </w:tc>
      </w:tr>
      <w:tr w:rsidR="00147C63">
        <w:trPr>
          <w:trHeight w:hRule="exact" w:val="304"/>
        </w:trPr>
        <w:tc>
          <w:tcPr>
            <w:tcW w:w="9654" w:type="dxa"/>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47C63">
        <w:trPr>
          <w:trHeight w:hRule="exact" w:val="1602"/>
        </w:trPr>
        <w:tc>
          <w:tcPr>
            <w:tcW w:w="9654" w:type="dxa"/>
            <w:shd w:val="clear" w:color="000000" w:fill="FFFFFF"/>
            <w:tcMar>
              <w:left w:w="34" w:type="dxa"/>
              <w:right w:w="34" w:type="dxa"/>
            </w:tcMar>
          </w:tcPr>
          <w:p w:rsidR="00147C63" w:rsidRDefault="00147C63">
            <w:pPr>
              <w:spacing w:after="0" w:line="240" w:lineRule="auto"/>
              <w:jc w:val="both"/>
              <w:rPr>
                <w:sz w:val="24"/>
                <w:szCs w:val="24"/>
              </w:rPr>
            </w:pPr>
          </w:p>
          <w:p w:rsidR="00147C63" w:rsidRDefault="00D579CA">
            <w:pPr>
              <w:spacing w:after="0" w:line="240" w:lineRule="auto"/>
              <w:jc w:val="both"/>
              <w:rPr>
                <w:sz w:val="24"/>
                <w:szCs w:val="24"/>
              </w:rPr>
            </w:pPr>
            <w:r>
              <w:rPr>
                <w:rFonts w:ascii="Times New Roman" w:hAnsi="Times New Roman" w:cs="Times New Roman"/>
                <w:color w:val="000000"/>
                <w:sz w:val="24"/>
                <w:szCs w:val="24"/>
              </w:rPr>
              <w:t>Дисциплина К.М.06.02.03 «Технологии ознакомления дошкольников с художественной литературой» относится к обязательной части, является дисциплиной Блока Б1. «Дисциплины (модули)». Модуль "Содержание и методы развития детей в образовательной области "Познавательное развитие; речевое развитие"" основной</w:t>
            </w:r>
          </w:p>
        </w:tc>
      </w:tr>
    </w:tbl>
    <w:p w:rsidR="00147C63" w:rsidRDefault="00D579C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147C63">
        <w:trPr>
          <w:trHeight w:hRule="exact" w:val="965"/>
        </w:trPr>
        <w:tc>
          <w:tcPr>
            <w:tcW w:w="9654" w:type="dxa"/>
            <w:gridSpan w:val="6"/>
            <w:shd w:val="clear" w:color="000000" w:fill="FFFFFF"/>
            <w:tcMar>
              <w:left w:w="34" w:type="dxa"/>
              <w:right w:w="34" w:type="dxa"/>
            </w:tcMar>
          </w:tcPr>
          <w:p w:rsidR="00147C63" w:rsidRDefault="00D579CA">
            <w:pPr>
              <w:spacing w:after="0" w:line="240" w:lineRule="auto"/>
              <w:jc w:val="both"/>
              <w:rPr>
                <w:sz w:val="24"/>
                <w:szCs w:val="24"/>
              </w:rPr>
            </w:pPr>
            <w:r>
              <w:rPr>
                <w:rFonts w:ascii="Times New Roman" w:hAnsi="Times New Roman" w:cs="Times New Roman"/>
                <w:color w:val="000000"/>
                <w:sz w:val="24"/>
                <w:szCs w:val="24"/>
              </w:rPr>
              <w:lastRenderedPageBreak/>
              <w:t>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147C63">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7C63" w:rsidRDefault="00D579C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7C63" w:rsidRDefault="00D579CA">
            <w:pPr>
              <w:spacing w:after="0" w:line="240" w:lineRule="auto"/>
              <w:jc w:val="center"/>
              <w:rPr>
                <w:sz w:val="24"/>
                <w:szCs w:val="24"/>
              </w:rPr>
            </w:pPr>
            <w:r>
              <w:rPr>
                <w:rFonts w:ascii="Times New Roman" w:hAnsi="Times New Roman" w:cs="Times New Roman"/>
                <w:color w:val="000000"/>
                <w:sz w:val="24"/>
                <w:szCs w:val="24"/>
              </w:rPr>
              <w:t>Коды</w:t>
            </w:r>
          </w:p>
          <w:p w:rsidR="00147C63" w:rsidRDefault="00D579CA">
            <w:pPr>
              <w:spacing w:after="0" w:line="240" w:lineRule="auto"/>
              <w:jc w:val="center"/>
              <w:rPr>
                <w:sz w:val="24"/>
                <w:szCs w:val="24"/>
              </w:rPr>
            </w:pPr>
            <w:r>
              <w:rPr>
                <w:rFonts w:ascii="Times New Roman" w:hAnsi="Times New Roman" w:cs="Times New Roman"/>
                <w:color w:val="000000"/>
                <w:sz w:val="24"/>
                <w:szCs w:val="24"/>
              </w:rPr>
              <w:t>форми-</w:t>
            </w:r>
          </w:p>
          <w:p w:rsidR="00147C63" w:rsidRDefault="00D579CA">
            <w:pPr>
              <w:spacing w:after="0" w:line="240" w:lineRule="auto"/>
              <w:jc w:val="center"/>
              <w:rPr>
                <w:sz w:val="24"/>
                <w:szCs w:val="24"/>
              </w:rPr>
            </w:pPr>
            <w:r>
              <w:rPr>
                <w:rFonts w:ascii="Times New Roman" w:hAnsi="Times New Roman" w:cs="Times New Roman"/>
                <w:color w:val="000000"/>
                <w:sz w:val="24"/>
                <w:szCs w:val="24"/>
              </w:rPr>
              <w:t>руемых</w:t>
            </w:r>
          </w:p>
          <w:p w:rsidR="00147C63" w:rsidRDefault="00D579CA">
            <w:pPr>
              <w:spacing w:after="0" w:line="240" w:lineRule="auto"/>
              <w:jc w:val="center"/>
              <w:rPr>
                <w:sz w:val="24"/>
                <w:szCs w:val="24"/>
              </w:rPr>
            </w:pPr>
            <w:r>
              <w:rPr>
                <w:rFonts w:ascii="Times New Roman" w:hAnsi="Times New Roman" w:cs="Times New Roman"/>
                <w:color w:val="000000"/>
                <w:sz w:val="24"/>
                <w:szCs w:val="24"/>
              </w:rPr>
              <w:t>компе-</w:t>
            </w:r>
          </w:p>
          <w:p w:rsidR="00147C63" w:rsidRDefault="00D579CA">
            <w:pPr>
              <w:spacing w:after="0" w:line="240" w:lineRule="auto"/>
              <w:jc w:val="center"/>
              <w:rPr>
                <w:sz w:val="24"/>
                <w:szCs w:val="24"/>
              </w:rPr>
            </w:pPr>
            <w:r>
              <w:rPr>
                <w:rFonts w:ascii="Times New Roman" w:hAnsi="Times New Roman" w:cs="Times New Roman"/>
                <w:color w:val="000000"/>
                <w:sz w:val="24"/>
                <w:szCs w:val="24"/>
              </w:rPr>
              <w:t>тенций</w:t>
            </w:r>
          </w:p>
        </w:tc>
      </w:tr>
      <w:tr w:rsidR="00147C63">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7C63" w:rsidRDefault="00D579C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7C63" w:rsidRDefault="00147C63"/>
        </w:tc>
      </w:tr>
      <w:tr w:rsidR="00147C6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7C63" w:rsidRDefault="00D579C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7C63" w:rsidRDefault="00D579C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7C63" w:rsidRDefault="00147C63"/>
        </w:tc>
      </w:tr>
      <w:tr w:rsidR="00147C63">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7C63" w:rsidRDefault="00D579CA">
            <w:pPr>
              <w:spacing w:after="0" w:line="240" w:lineRule="auto"/>
              <w:jc w:val="center"/>
            </w:pPr>
            <w:r>
              <w:rPr>
                <w:rFonts w:ascii="Times New Roman" w:hAnsi="Times New Roman" w:cs="Times New Roman"/>
                <w:color w:val="000000"/>
              </w:rPr>
              <w:t>Педагогика</w:t>
            </w:r>
          </w:p>
          <w:p w:rsidR="00147C63" w:rsidRDefault="00D579CA">
            <w:pPr>
              <w:spacing w:after="0" w:line="240" w:lineRule="auto"/>
              <w:jc w:val="center"/>
            </w:pPr>
            <w:r>
              <w:rPr>
                <w:rFonts w:ascii="Times New Roman" w:hAnsi="Times New Roman" w:cs="Times New Roman"/>
                <w:color w:val="000000"/>
              </w:rPr>
              <w:t>Информационно-коммуникационные технологии в дошкольном образовании</w:t>
            </w:r>
          </w:p>
          <w:p w:rsidR="00147C63" w:rsidRDefault="00D579CA">
            <w:pPr>
              <w:spacing w:after="0" w:line="240" w:lineRule="auto"/>
              <w:jc w:val="center"/>
            </w:pPr>
            <w:r>
              <w:rPr>
                <w:rFonts w:ascii="Times New Roman" w:hAnsi="Times New Roman" w:cs="Times New Roman"/>
                <w:color w:val="000000"/>
              </w:rPr>
              <w:t>Практикум по выразительному чтению</w:t>
            </w:r>
          </w:p>
          <w:p w:rsidR="00147C63" w:rsidRDefault="00D579CA">
            <w:pPr>
              <w:spacing w:after="0" w:line="240" w:lineRule="auto"/>
              <w:jc w:val="center"/>
            </w:pPr>
            <w:r>
              <w:rPr>
                <w:rFonts w:ascii="Times New Roman" w:hAnsi="Times New Roman" w:cs="Times New Roman"/>
                <w:color w:val="000000"/>
              </w:rPr>
              <w:t>Психология</w:t>
            </w:r>
          </w:p>
          <w:p w:rsidR="00147C63" w:rsidRDefault="00D579CA">
            <w:pPr>
              <w:spacing w:after="0" w:line="240" w:lineRule="auto"/>
              <w:jc w:val="center"/>
            </w:pPr>
            <w:r>
              <w:rPr>
                <w:rFonts w:ascii="Times New Roman" w:hAnsi="Times New Roman" w:cs="Times New Roman"/>
                <w:color w:val="000000"/>
              </w:rPr>
              <w:t>Технологии речевого развития детей дошкольного возраста</w:t>
            </w:r>
          </w:p>
          <w:p w:rsidR="00147C63" w:rsidRDefault="00D579CA">
            <w:pPr>
              <w:spacing w:after="0" w:line="240" w:lineRule="auto"/>
              <w:jc w:val="center"/>
            </w:pPr>
            <w:r>
              <w:rPr>
                <w:rFonts w:ascii="Times New Roman" w:hAnsi="Times New Roman" w:cs="Times New Roman"/>
                <w:color w:val="000000"/>
              </w:rPr>
              <w:t>Дошкольная педагогика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7C63" w:rsidRDefault="00D579CA">
            <w:pPr>
              <w:spacing w:after="0" w:line="240" w:lineRule="auto"/>
              <w:jc w:val="center"/>
            </w:pPr>
            <w:r>
              <w:rPr>
                <w:rFonts w:ascii="Times New Roman" w:hAnsi="Times New Roman" w:cs="Times New Roman"/>
                <w:color w:val="000000"/>
              </w:rPr>
              <w:t>Духовно-нравственное развитие детей дошкольного возраста</w:t>
            </w:r>
          </w:p>
          <w:p w:rsidR="00147C63" w:rsidRDefault="00D579CA">
            <w:pPr>
              <w:spacing w:after="0" w:line="240" w:lineRule="auto"/>
              <w:jc w:val="center"/>
            </w:pPr>
            <w:r>
              <w:rPr>
                <w:rFonts w:ascii="Times New Roman" w:hAnsi="Times New Roman" w:cs="Times New Roman"/>
                <w:color w:val="000000"/>
              </w:rPr>
              <w:t>Методика преподавания литературного чтения</w:t>
            </w:r>
          </w:p>
          <w:p w:rsidR="00147C63" w:rsidRDefault="00D579CA">
            <w:pPr>
              <w:spacing w:after="0" w:line="240" w:lineRule="auto"/>
              <w:jc w:val="center"/>
            </w:pPr>
            <w:r>
              <w:rPr>
                <w:rFonts w:ascii="Times New Roman" w:hAnsi="Times New Roman" w:cs="Times New Roman"/>
                <w:color w:val="000000"/>
              </w:rPr>
              <w:t>Технологии творческого развития детей дошкольного возраста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7C63" w:rsidRDefault="00D579CA">
            <w:pPr>
              <w:spacing w:after="0" w:line="240" w:lineRule="auto"/>
              <w:jc w:val="center"/>
              <w:rPr>
                <w:sz w:val="24"/>
                <w:szCs w:val="24"/>
              </w:rPr>
            </w:pPr>
            <w:r>
              <w:rPr>
                <w:rFonts w:ascii="Times New Roman" w:hAnsi="Times New Roman" w:cs="Times New Roman"/>
                <w:color w:val="000000"/>
                <w:sz w:val="24"/>
                <w:szCs w:val="24"/>
              </w:rPr>
              <w:t>ОПК-4, ПК-3, ПК-8</w:t>
            </w:r>
          </w:p>
        </w:tc>
      </w:tr>
      <w:tr w:rsidR="00147C63">
        <w:trPr>
          <w:trHeight w:hRule="exact" w:val="1264"/>
        </w:trPr>
        <w:tc>
          <w:tcPr>
            <w:tcW w:w="9654" w:type="dxa"/>
            <w:gridSpan w:val="6"/>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47C63">
        <w:trPr>
          <w:trHeight w:hRule="exact" w:val="723"/>
        </w:trPr>
        <w:tc>
          <w:tcPr>
            <w:tcW w:w="9654" w:type="dxa"/>
            <w:gridSpan w:val="6"/>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147C63" w:rsidRDefault="00D579CA">
            <w:pPr>
              <w:spacing w:after="0" w:line="240" w:lineRule="auto"/>
              <w:jc w:val="center"/>
              <w:rPr>
                <w:sz w:val="24"/>
                <w:szCs w:val="24"/>
              </w:rPr>
            </w:pPr>
            <w:r>
              <w:rPr>
                <w:rFonts w:ascii="Times New Roman" w:hAnsi="Times New Roman" w:cs="Times New Roman"/>
                <w:color w:val="000000"/>
                <w:sz w:val="24"/>
                <w:szCs w:val="24"/>
              </w:rPr>
              <w:t>Из них:</w:t>
            </w:r>
          </w:p>
        </w:tc>
      </w:tr>
      <w:tr w:rsidR="00147C6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54</w:t>
            </w:r>
          </w:p>
        </w:tc>
      </w:tr>
      <w:tr w:rsidR="00147C6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18</w:t>
            </w:r>
          </w:p>
        </w:tc>
      </w:tr>
      <w:tr w:rsidR="00147C6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0</w:t>
            </w:r>
          </w:p>
        </w:tc>
      </w:tr>
      <w:tr w:rsidR="00147C6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36</w:t>
            </w:r>
          </w:p>
        </w:tc>
      </w:tr>
      <w:tr w:rsidR="00147C6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0</w:t>
            </w:r>
          </w:p>
        </w:tc>
      </w:tr>
      <w:tr w:rsidR="00147C6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52</w:t>
            </w:r>
          </w:p>
        </w:tc>
      </w:tr>
      <w:tr w:rsidR="00147C6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36</w:t>
            </w:r>
          </w:p>
        </w:tc>
      </w:tr>
      <w:tr w:rsidR="00147C63">
        <w:trPr>
          <w:trHeight w:hRule="exact" w:val="416"/>
        </w:trPr>
        <w:tc>
          <w:tcPr>
            <w:tcW w:w="3970" w:type="dxa"/>
          </w:tcPr>
          <w:p w:rsidR="00147C63" w:rsidRDefault="00147C63"/>
        </w:tc>
        <w:tc>
          <w:tcPr>
            <w:tcW w:w="1702" w:type="dxa"/>
          </w:tcPr>
          <w:p w:rsidR="00147C63" w:rsidRDefault="00147C63"/>
        </w:tc>
        <w:tc>
          <w:tcPr>
            <w:tcW w:w="1702" w:type="dxa"/>
          </w:tcPr>
          <w:p w:rsidR="00147C63" w:rsidRDefault="00147C63"/>
        </w:tc>
        <w:tc>
          <w:tcPr>
            <w:tcW w:w="426" w:type="dxa"/>
          </w:tcPr>
          <w:p w:rsidR="00147C63" w:rsidRDefault="00147C63"/>
        </w:tc>
        <w:tc>
          <w:tcPr>
            <w:tcW w:w="852" w:type="dxa"/>
          </w:tcPr>
          <w:p w:rsidR="00147C63" w:rsidRDefault="00147C63"/>
        </w:tc>
        <w:tc>
          <w:tcPr>
            <w:tcW w:w="993" w:type="dxa"/>
          </w:tcPr>
          <w:p w:rsidR="00147C63" w:rsidRDefault="00147C63"/>
        </w:tc>
      </w:tr>
      <w:tr w:rsidR="00147C6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экзамены 6</w:t>
            </w:r>
          </w:p>
        </w:tc>
      </w:tr>
      <w:tr w:rsidR="00147C63">
        <w:trPr>
          <w:trHeight w:hRule="exact" w:val="277"/>
        </w:trPr>
        <w:tc>
          <w:tcPr>
            <w:tcW w:w="3970" w:type="dxa"/>
          </w:tcPr>
          <w:p w:rsidR="00147C63" w:rsidRDefault="00147C63"/>
        </w:tc>
        <w:tc>
          <w:tcPr>
            <w:tcW w:w="1702" w:type="dxa"/>
          </w:tcPr>
          <w:p w:rsidR="00147C63" w:rsidRDefault="00147C63"/>
        </w:tc>
        <w:tc>
          <w:tcPr>
            <w:tcW w:w="1702" w:type="dxa"/>
          </w:tcPr>
          <w:p w:rsidR="00147C63" w:rsidRDefault="00147C63"/>
        </w:tc>
        <w:tc>
          <w:tcPr>
            <w:tcW w:w="426" w:type="dxa"/>
          </w:tcPr>
          <w:p w:rsidR="00147C63" w:rsidRDefault="00147C63"/>
        </w:tc>
        <w:tc>
          <w:tcPr>
            <w:tcW w:w="852" w:type="dxa"/>
          </w:tcPr>
          <w:p w:rsidR="00147C63" w:rsidRDefault="00147C63"/>
        </w:tc>
        <w:tc>
          <w:tcPr>
            <w:tcW w:w="993" w:type="dxa"/>
          </w:tcPr>
          <w:p w:rsidR="00147C63" w:rsidRDefault="00147C63"/>
        </w:tc>
      </w:tr>
      <w:tr w:rsidR="00147C63">
        <w:trPr>
          <w:trHeight w:hRule="exact" w:val="1666"/>
        </w:trPr>
        <w:tc>
          <w:tcPr>
            <w:tcW w:w="9654" w:type="dxa"/>
            <w:gridSpan w:val="6"/>
            <w:shd w:val="clear" w:color="000000" w:fill="FFFFFF"/>
            <w:tcMar>
              <w:left w:w="34" w:type="dxa"/>
              <w:right w:w="34" w:type="dxa"/>
            </w:tcMar>
          </w:tcPr>
          <w:p w:rsidR="00147C63" w:rsidRDefault="00147C63">
            <w:pPr>
              <w:spacing w:after="0" w:line="240" w:lineRule="auto"/>
              <w:jc w:val="center"/>
              <w:rPr>
                <w:sz w:val="24"/>
                <w:szCs w:val="24"/>
              </w:rPr>
            </w:pPr>
          </w:p>
          <w:p w:rsidR="00147C63" w:rsidRDefault="00D579C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47C63" w:rsidRDefault="00147C63">
            <w:pPr>
              <w:spacing w:after="0" w:line="240" w:lineRule="auto"/>
              <w:jc w:val="center"/>
              <w:rPr>
                <w:sz w:val="24"/>
                <w:szCs w:val="24"/>
              </w:rPr>
            </w:pPr>
          </w:p>
          <w:p w:rsidR="00147C63" w:rsidRDefault="00D579C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47C63">
        <w:trPr>
          <w:trHeight w:hRule="exact" w:val="416"/>
        </w:trPr>
        <w:tc>
          <w:tcPr>
            <w:tcW w:w="3970" w:type="dxa"/>
          </w:tcPr>
          <w:p w:rsidR="00147C63" w:rsidRDefault="00147C63"/>
        </w:tc>
        <w:tc>
          <w:tcPr>
            <w:tcW w:w="1702" w:type="dxa"/>
          </w:tcPr>
          <w:p w:rsidR="00147C63" w:rsidRDefault="00147C63"/>
        </w:tc>
        <w:tc>
          <w:tcPr>
            <w:tcW w:w="1702" w:type="dxa"/>
          </w:tcPr>
          <w:p w:rsidR="00147C63" w:rsidRDefault="00147C63"/>
        </w:tc>
        <w:tc>
          <w:tcPr>
            <w:tcW w:w="426" w:type="dxa"/>
          </w:tcPr>
          <w:p w:rsidR="00147C63" w:rsidRDefault="00147C63"/>
        </w:tc>
        <w:tc>
          <w:tcPr>
            <w:tcW w:w="852" w:type="dxa"/>
          </w:tcPr>
          <w:p w:rsidR="00147C63" w:rsidRDefault="00147C63"/>
        </w:tc>
        <w:tc>
          <w:tcPr>
            <w:tcW w:w="993" w:type="dxa"/>
          </w:tcPr>
          <w:p w:rsidR="00147C63" w:rsidRDefault="00147C63"/>
        </w:tc>
      </w:tr>
      <w:tr w:rsidR="00147C6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7C63" w:rsidRDefault="00D579C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7C63" w:rsidRDefault="00D579C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7C63" w:rsidRDefault="00D579C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7C63" w:rsidRDefault="00D579CA">
            <w:pPr>
              <w:spacing w:after="0" w:line="240" w:lineRule="auto"/>
              <w:jc w:val="center"/>
              <w:rPr>
                <w:sz w:val="24"/>
                <w:szCs w:val="24"/>
              </w:rPr>
            </w:pPr>
            <w:r>
              <w:rPr>
                <w:rFonts w:ascii="Times New Roman" w:hAnsi="Times New Roman" w:cs="Times New Roman"/>
                <w:color w:val="000000"/>
                <w:sz w:val="24"/>
                <w:szCs w:val="24"/>
              </w:rPr>
              <w:t>Часов</w:t>
            </w:r>
          </w:p>
        </w:tc>
      </w:tr>
      <w:tr w:rsidR="00147C63">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7C63" w:rsidRDefault="00147C6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7C63" w:rsidRDefault="00147C6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7C63" w:rsidRDefault="00147C6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7C63" w:rsidRDefault="00147C63"/>
        </w:tc>
      </w:tr>
      <w:tr w:rsidR="00147C63">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color w:val="000000"/>
                <w:sz w:val="24"/>
                <w:szCs w:val="24"/>
              </w:rPr>
              <w:t>Тема № 1. Роль детской художественной литерату- ры в формировании личности и речевом развитии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2</w:t>
            </w:r>
          </w:p>
        </w:tc>
      </w:tr>
      <w:tr w:rsidR="00147C6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color w:val="000000"/>
                <w:sz w:val="24"/>
                <w:szCs w:val="24"/>
              </w:rPr>
              <w:t>Тема № 2. Принципы отбора литературных произведений для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2</w:t>
            </w:r>
          </w:p>
        </w:tc>
      </w:tr>
      <w:tr w:rsidR="00147C63">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color w:val="000000"/>
                <w:sz w:val="24"/>
                <w:szCs w:val="24"/>
              </w:rPr>
              <w:t>Тема № 3.  Методика работы с книгой.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2</w:t>
            </w:r>
          </w:p>
        </w:tc>
      </w:tr>
      <w:tr w:rsidR="00147C6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color w:val="000000"/>
                <w:sz w:val="24"/>
                <w:szCs w:val="24"/>
              </w:rPr>
              <w:t>Тема № 4. Подготовка  воспитателя к чтению литературного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2</w:t>
            </w:r>
          </w:p>
        </w:tc>
      </w:tr>
      <w:tr w:rsidR="00147C6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color w:val="000000"/>
                <w:sz w:val="24"/>
                <w:szCs w:val="24"/>
              </w:rPr>
              <w:t>Тема № 5.  Организация занятий по ознакомлению детей с литературными произведениями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2</w:t>
            </w:r>
          </w:p>
        </w:tc>
      </w:tr>
    </w:tbl>
    <w:p w:rsidR="00147C63" w:rsidRDefault="00D579C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47C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color w:val="000000"/>
                <w:sz w:val="24"/>
                <w:szCs w:val="24"/>
              </w:rPr>
              <w:lastRenderedPageBreak/>
              <w:t>Тема № 6.  Роль иллюстраций в понимании детьми литературных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2</w:t>
            </w:r>
          </w:p>
        </w:tc>
      </w:tr>
      <w:tr w:rsidR="00147C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color w:val="000000"/>
                <w:sz w:val="24"/>
                <w:szCs w:val="24"/>
              </w:rPr>
              <w:t>Тема № 7.  Ознакомление дошкольников с поэтическими произведениями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2</w:t>
            </w:r>
          </w:p>
        </w:tc>
      </w:tr>
      <w:tr w:rsidR="00147C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color w:val="000000"/>
                <w:sz w:val="24"/>
                <w:szCs w:val="24"/>
              </w:rPr>
              <w:t>Тема № 8.   Методика заучивания стихотворений в разных возрастных группах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2</w:t>
            </w:r>
          </w:p>
        </w:tc>
      </w:tr>
      <w:tr w:rsidR="00147C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color w:val="000000"/>
                <w:sz w:val="24"/>
                <w:szCs w:val="24"/>
              </w:rPr>
              <w:t>Тема № 9.   Методика использования произведений устного народного творчества в детском саду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2</w:t>
            </w:r>
          </w:p>
        </w:tc>
      </w:tr>
      <w:tr w:rsidR="00147C6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color w:val="000000"/>
                <w:sz w:val="24"/>
                <w:szCs w:val="24"/>
              </w:rPr>
              <w:t>Тема № 1. Роль детской художественной литерату- ры в формировании личности и речевом развитии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4</w:t>
            </w:r>
          </w:p>
        </w:tc>
      </w:tr>
      <w:tr w:rsidR="00147C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color w:val="000000"/>
                <w:sz w:val="24"/>
                <w:szCs w:val="24"/>
              </w:rPr>
              <w:t>Тема № 2. Принципы отбора литературных произведений для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4</w:t>
            </w:r>
          </w:p>
        </w:tc>
      </w:tr>
      <w:tr w:rsidR="00147C63">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color w:val="000000"/>
                <w:sz w:val="24"/>
                <w:szCs w:val="24"/>
              </w:rPr>
              <w:t>Тема № 3.  Методика работы с книгой.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4</w:t>
            </w:r>
          </w:p>
        </w:tc>
      </w:tr>
      <w:tr w:rsidR="00147C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color w:val="000000"/>
                <w:sz w:val="24"/>
                <w:szCs w:val="24"/>
              </w:rPr>
              <w:t>Тема № 4. Подготовка  воспитателя к чтению литературного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4</w:t>
            </w:r>
          </w:p>
        </w:tc>
      </w:tr>
      <w:tr w:rsidR="00147C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color w:val="000000"/>
                <w:sz w:val="24"/>
                <w:szCs w:val="24"/>
              </w:rPr>
              <w:t>Тема № 5.  Организация занятий по ознакомлению детей с литературными произведениями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4</w:t>
            </w:r>
          </w:p>
        </w:tc>
      </w:tr>
      <w:tr w:rsidR="00147C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color w:val="000000"/>
                <w:sz w:val="24"/>
                <w:szCs w:val="24"/>
              </w:rPr>
              <w:t>Тема № 6.  Роль иллюстраций в понимании детьми литературных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4</w:t>
            </w:r>
          </w:p>
        </w:tc>
      </w:tr>
      <w:tr w:rsidR="00147C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color w:val="000000"/>
                <w:sz w:val="24"/>
                <w:szCs w:val="24"/>
              </w:rPr>
              <w:t>Тема № 7.  Ознакомление дошкольников с поэтическими произведениями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4</w:t>
            </w:r>
          </w:p>
        </w:tc>
      </w:tr>
      <w:tr w:rsidR="00147C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color w:val="000000"/>
                <w:sz w:val="24"/>
                <w:szCs w:val="24"/>
              </w:rPr>
              <w:t>Тема № 8.   Методика заучивания стихотворений в разных возрастных группах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4</w:t>
            </w:r>
          </w:p>
        </w:tc>
      </w:tr>
      <w:tr w:rsidR="00147C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color w:val="000000"/>
                <w:sz w:val="24"/>
                <w:szCs w:val="24"/>
              </w:rPr>
              <w:t>Тема № 9.   Методика использования произведений устного народного творчества в детском саду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4</w:t>
            </w:r>
          </w:p>
        </w:tc>
      </w:tr>
      <w:tr w:rsidR="00147C6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color w:val="000000"/>
                <w:sz w:val="24"/>
                <w:szCs w:val="24"/>
              </w:rPr>
              <w:t>Тема № 1. Роль детской художественной литерату- ры в формировании личности и речевом развитии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4</w:t>
            </w:r>
          </w:p>
        </w:tc>
      </w:tr>
      <w:tr w:rsidR="00147C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color w:val="000000"/>
                <w:sz w:val="24"/>
                <w:szCs w:val="24"/>
              </w:rPr>
              <w:t>Тема № 2. Принципы отбора литературных произведений для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6</w:t>
            </w:r>
          </w:p>
        </w:tc>
      </w:tr>
      <w:tr w:rsidR="00147C63">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color w:val="000000"/>
                <w:sz w:val="24"/>
                <w:szCs w:val="24"/>
              </w:rPr>
              <w:t>Тема № 3.  Методика работы с книгой.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6</w:t>
            </w:r>
          </w:p>
        </w:tc>
      </w:tr>
      <w:tr w:rsidR="00147C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color w:val="000000"/>
                <w:sz w:val="24"/>
                <w:szCs w:val="24"/>
              </w:rPr>
              <w:t>Тема № 4. Подготовка  воспитателя к чтению литературного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6</w:t>
            </w:r>
          </w:p>
        </w:tc>
      </w:tr>
      <w:tr w:rsidR="00147C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color w:val="000000"/>
                <w:sz w:val="24"/>
                <w:szCs w:val="24"/>
              </w:rPr>
              <w:t>Тема № 5.  Организация занятий по ознакомлению детей с литературными произведениями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6</w:t>
            </w:r>
          </w:p>
        </w:tc>
      </w:tr>
      <w:tr w:rsidR="00147C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color w:val="000000"/>
                <w:sz w:val="24"/>
                <w:szCs w:val="24"/>
              </w:rPr>
              <w:t>Тема № 6.  Роль иллюстраций в понимании детьми литературных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6</w:t>
            </w:r>
          </w:p>
        </w:tc>
      </w:tr>
      <w:tr w:rsidR="00147C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color w:val="000000"/>
                <w:sz w:val="24"/>
                <w:szCs w:val="24"/>
              </w:rPr>
              <w:t>Тема № 7.  Ознакомление дошкольников с поэтическими произведениями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6</w:t>
            </w:r>
          </w:p>
        </w:tc>
      </w:tr>
      <w:tr w:rsidR="00147C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color w:val="000000"/>
                <w:sz w:val="24"/>
                <w:szCs w:val="24"/>
              </w:rPr>
              <w:t>Тема № 8.   Методика заучивания стихотворений в разных возрастных группах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6</w:t>
            </w:r>
          </w:p>
        </w:tc>
      </w:tr>
      <w:tr w:rsidR="00147C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color w:val="000000"/>
                <w:sz w:val="24"/>
                <w:szCs w:val="24"/>
              </w:rPr>
              <w:t>Тема № 9.   Методика использования произведений устного народного творчества в детском саду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6</w:t>
            </w:r>
          </w:p>
        </w:tc>
      </w:tr>
      <w:tr w:rsidR="00147C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36</w:t>
            </w:r>
          </w:p>
        </w:tc>
      </w:tr>
      <w:tr w:rsidR="00147C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color w:val="000000"/>
                <w:sz w:val="24"/>
                <w:szCs w:val="24"/>
              </w:rPr>
              <w:t>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2</w:t>
            </w:r>
          </w:p>
        </w:tc>
      </w:tr>
      <w:tr w:rsidR="00147C6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147C6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147C6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color w:val="000000"/>
                <w:sz w:val="24"/>
                <w:szCs w:val="24"/>
              </w:rPr>
              <w:t>144</w:t>
            </w:r>
          </w:p>
        </w:tc>
      </w:tr>
      <w:tr w:rsidR="00147C63">
        <w:trPr>
          <w:trHeight w:hRule="exact" w:val="1633"/>
        </w:trPr>
        <w:tc>
          <w:tcPr>
            <w:tcW w:w="9654" w:type="dxa"/>
            <w:gridSpan w:val="4"/>
            <w:shd w:val="clear" w:color="000000" w:fill="FFFFFF"/>
            <w:tcMar>
              <w:left w:w="34" w:type="dxa"/>
              <w:right w:w="34" w:type="dxa"/>
            </w:tcMar>
          </w:tcPr>
          <w:p w:rsidR="00147C63" w:rsidRDefault="00147C63">
            <w:pPr>
              <w:spacing w:after="0" w:line="240" w:lineRule="auto"/>
              <w:jc w:val="both"/>
              <w:rPr>
                <w:sz w:val="20"/>
                <w:szCs w:val="20"/>
              </w:rPr>
            </w:pPr>
          </w:p>
          <w:p w:rsidR="00147C63" w:rsidRDefault="00D579CA">
            <w:pPr>
              <w:spacing w:after="0" w:line="240" w:lineRule="auto"/>
              <w:jc w:val="both"/>
              <w:rPr>
                <w:sz w:val="20"/>
                <w:szCs w:val="20"/>
              </w:rPr>
            </w:pPr>
            <w:r>
              <w:rPr>
                <w:rFonts w:ascii="Times New Roman" w:hAnsi="Times New Roman" w:cs="Times New Roman"/>
                <w:color w:val="000000"/>
                <w:sz w:val="20"/>
                <w:szCs w:val="20"/>
              </w:rPr>
              <w:t>* Примечания:</w:t>
            </w:r>
          </w:p>
          <w:p w:rsidR="00147C63" w:rsidRDefault="00D579C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47C63" w:rsidRDefault="00D579C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w:t>
            </w:r>
          </w:p>
        </w:tc>
      </w:tr>
    </w:tbl>
    <w:p w:rsidR="00147C63" w:rsidRDefault="00D579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7C63">
        <w:trPr>
          <w:trHeight w:hRule="exact" w:val="15391"/>
        </w:trPr>
        <w:tc>
          <w:tcPr>
            <w:tcW w:w="9654" w:type="dxa"/>
            <w:shd w:val="clear" w:color="000000" w:fill="FFFFFF"/>
            <w:tcMar>
              <w:left w:w="34" w:type="dxa"/>
              <w:right w:w="34" w:type="dxa"/>
            </w:tcMar>
          </w:tcPr>
          <w:p w:rsidR="00147C63" w:rsidRDefault="00D579CA">
            <w:pPr>
              <w:spacing w:after="0" w:line="240" w:lineRule="auto"/>
              <w:jc w:val="both"/>
              <w:rPr>
                <w:sz w:val="20"/>
                <w:szCs w:val="20"/>
              </w:rPr>
            </w:pPr>
            <w:r>
              <w:rPr>
                <w:rFonts w:ascii="Times New Roman" w:hAnsi="Times New Roman" w:cs="Times New Roman"/>
                <w:color w:val="000000"/>
                <w:sz w:val="20"/>
                <w:szCs w:val="20"/>
              </w:rPr>
              <w:lastRenderedPageBreak/>
              <w:t>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47C63" w:rsidRDefault="00D579C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47C63" w:rsidRDefault="00D579C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47C63" w:rsidRDefault="00D579C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47C63" w:rsidRDefault="00D579C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47C63" w:rsidRDefault="00D579C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47C63" w:rsidRDefault="00D579C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rsidR="00147C63" w:rsidRDefault="00D579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7C63">
        <w:trPr>
          <w:trHeight w:hRule="exact" w:val="916"/>
        </w:trPr>
        <w:tc>
          <w:tcPr>
            <w:tcW w:w="9654" w:type="dxa"/>
            <w:shd w:val="clear" w:color="000000" w:fill="FFFFFF"/>
            <w:tcMar>
              <w:left w:w="34" w:type="dxa"/>
              <w:right w:w="34" w:type="dxa"/>
            </w:tcMar>
          </w:tcPr>
          <w:p w:rsidR="00147C63" w:rsidRDefault="00D579CA">
            <w:pPr>
              <w:spacing w:after="0" w:line="240" w:lineRule="auto"/>
              <w:jc w:val="both"/>
              <w:rPr>
                <w:sz w:val="20"/>
                <w:szCs w:val="20"/>
              </w:rPr>
            </w:pPr>
            <w:r>
              <w:rPr>
                <w:rFonts w:ascii="Times New Roman" w:hAnsi="Times New Roman" w:cs="Times New Roman"/>
                <w:color w:val="000000"/>
                <w:sz w:val="20"/>
                <w:szCs w:val="20"/>
              </w:rPr>
              <w:lastRenderedPageBreak/>
              <w:t>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47C63">
        <w:trPr>
          <w:trHeight w:hRule="exact" w:val="585"/>
        </w:trPr>
        <w:tc>
          <w:tcPr>
            <w:tcW w:w="9654" w:type="dxa"/>
            <w:shd w:val="clear" w:color="000000" w:fill="FFFFFF"/>
            <w:tcMar>
              <w:left w:w="34" w:type="dxa"/>
              <w:right w:w="34" w:type="dxa"/>
            </w:tcMar>
          </w:tcPr>
          <w:p w:rsidR="00147C63" w:rsidRDefault="00147C63">
            <w:pPr>
              <w:spacing w:after="0" w:line="240" w:lineRule="auto"/>
              <w:rPr>
                <w:sz w:val="24"/>
                <w:szCs w:val="24"/>
              </w:rPr>
            </w:pPr>
          </w:p>
          <w:p w:rsidR="00147C63" w:rsidRDefault="00D579C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47C63">
        <w:trPr>
          <w:trHeight w:hRule="exact" w:val="304"/>
        </w:trPr>
        <w:tc>
          <w:tcPr>
            <w:tcW w:w="9654" w:type="dxa"/>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47C63">
        <w:trPr>
          <w:trHeight w:hRule="exact" w:val="558"/>
        </w:trPr>
        <w:tc>
          <w:tcPr>
            <w:tcW w:w="9654" w:type="dxa"/>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b/>
                <w:color w:val="000000"/>
                <w:sz w:val="24"/>
                <w:szCs w:val="24"/>
              </w:rPr>
              <w:t>Тема № 1. Роль детской художественной литерату-ры в формировании личности и речевом развитии ребенка</w:t>
            </w:r>
          </w:p>
        </w:tc>
      </w:tr>
      <w:tr w:rsidR="00147C63">
        <w:trPr>
          <w:trHeight w:hRule="exact" w:val="2448"/>
        </w:trPr>
        <w:tc>
          <w:tcPr>
            <w:tcW w:w="9654" w:type="dxa"/>
            <w:shd w:val="clear" w:color="000000" w:fill="FFFFFF"/>
            <w:tcMar>
              <w:left w:w="34" w:type="dxa"/>
              <w:right w:w="34" w:type="dxa"/>
            </w:tcMar>
          </w:tcPr>
          <w:p w:rsidR="00147C63" w:rsidRDefault="00D579CA">
            <w:pPr>
              <w:spacing w:after="0" w:line="240" w:lineRule="auto"/>
              <w:jc w:val="both"/>
              <w:rPr>
                <w:sz w:val="24"/>
                <w:szCs w:val="24"/>
              </w:rPr>
            </w:pPr>
            <w:r>
              <w:rPr>
                <w:rFonts w:ascii="Times New Roman" w:hAnsi="Times New Roman" w:cs="Times New Roman"/>
                <w:color w:val="000000"/>
                <w:sz w:val="24"/>
                <w:szCs w:val="24"/>
              </w:rPr>
              <w:t>Художественная литература – одно из важнейших средств всестороннего развития личности дошкольника. Предмет, цели и задачи ознакомления дошкольников с художественной литературой.</w:t>
            </w:r>
          </w:p>
          <w:p w:rsidR="00147C63" w:rsidRDefault="00D579CA">
            <w:pPr>
              <w:spacing w:after="0" w:line="240" w:lineRule="auto"/>
              <w:jc w:val="both"/>
              <w:rPr>
                <w:sz w:val="24"/>
                <w:szCs w:val="24"/>
              </w:rPr>
            </w:pPr>
            <w:r>
              <w:rPr>
                <w:rFonts w:ascii="Times New Roman" w:hAnsi="Times New Roman" w:cs="Times New Roman"/>
                <w:color w:val="000000"/>
                <w:sz w:val="24"/>
                <w:szCs w:val="24"/>
              </w:rPr>
              <w:t>Особенности восприятия детьми художественной литературы. Особенности восприятия и понимания детьми образов героев, мотивов их поведения. Особенности восприятия художественной литературы младшими дошкольниками. Особенности восприятия художественной литературы детьми старшего дошкольного возраста.</w:t>
            </w:r>
          </w:p>
          <w:p w:rsidR="00147C63" w:rsidRDefault="00D579CA">
            <w:pPr>
              <w:spacing w:after="0" w:line="240" w:lineRule="auto"/>
              <w:jc w:val="both"/>
              <w:rPr>
                <w:sz w:val="24"/>
                <w:szCs w:val="24"/>
              </w:rPr>
            </w:pPr>
            <w:r>
              <w:rPr>
                <w:rFonts w:ascii="Times New Roman" w:hAnsi="Times New Roman" w:cs="Times New Roman"/>
                <w:color w:val="000000"/>
                <w:sz w:val="24"/>
                <w:szCs w:val="24"/>
              </w:rPr>
              <w:t>Задачи и содержание работы детского сада по ознакомлению детей с художественной литературой.</w:t>
            </w:r>
          </w:p>
        </w:tc>
      </w:tr>
      <w:tr w:rsidR="00147C63">
        <w:trPr>
          <w:trHeight w:hRule="exact" w:val="304"/>
        </w:trPr>
        <w:tc>
          <w:tcPr>
            <w:tcW w:w="9654" w:type="dxa"/>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b/>
                <w:color w:val="000000"/>
                <w:sz w:val="24"/>
                <w:szCs w:val="24"/>
              </w:rPr>
              <w:t>Тема № 2. Принципы отбора литературных произведений для детей</w:t>
            </w:r>
          </w:p>
        </w:tc>
      </w:tr>
      <w:tr w:rsidR="00147C63">
        <w:trPr>
          <w:trHeight w:hRule="exact" w:val="555"/>
        </w:trPr>
        <w:tc>
          <w:tcPr>
            <w:tcW w:w="9654" w:type="dxa"/>
            <w:shd w:val="clear" w:color="000000" w:fill="FFFFFF"/>
            <w:tcMar>
              <w:left w:w="34" w:type="dxa"/>
              <w:right w:w="34" w:type="dxa"/>
            </w:tcMar>
          </w:tcPr>
          <w:p w:rsidR="00147C63" w:rsidRDefault="00D579CA">
            <w:pPr>
              <w:spacing w:after="0" w:line="240" w:lineRule="auto"/>
              <w:jc w:val="both"/>
              <w:rPr>
                <w:sz w:val="24"/>
                <w:szCs w:val="24"/>
              </w:rPr>
            </w:pPr>
            <w:r>
              <w:rPr>
                <w:rFonts w:ascii="Times New Roman" w:hAnsi="Times New Roman" w:cs="Times New Roman"/>
                <w:color w:val="000000"/>
                <w:sz w:val="24"/>
                <w:szCs w:val="24"/>
              </w:rPr>
              <w:t>Педагогические принципы отбора литературных произведений для чтения и рассказывания детям. Круг детского чтения.</w:t>
            </w:r>
          </w:p>
        </w:tc>
      </w:tr>
      <w:tr w:rsidR="00147C63">
        <w:trPr>
          <w:trHeight w:hRule="exact" w:val="304"/>
        </w:trPr>
        <w:tc>
          <w:tcPr>
            <w:tcW w:w="9654" w:type="dxa"/>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b/>
                <w:color w:val="000000"/>
                <w:sz w:val="24"/>
                <w:szCs w:val="24"/>
              </w:rPr>
              <w:t>Тема № 3.  Методика работы с книгой.</w:t>
            </w:r>
          </w:p>
        </w:tc>
      </w:tr>
      <w:tr w:rsidR="00147C63">
        <w:trPr>
          <w:trHeight w:hRule="exact" w:val="826"/>
        </w:trPr>
        <w:tc>
          <w:tcPr>
            <w:tcW w:w="9654" w:type="dxa"/>
            <w:shd w:val="clear" w:color="000000" w:fill="FFFFFF"/>
            <w:tcMar>
              <w:left w:w="34" w:type="dxa"/>
              <w:right w:w="34" w:type="dxa"/>
            </w:tcMar>
          </w:tcPr>
          <w:p w:rsidR="00147C63" w:rsidRDefault="00D579CA">
            <w:pPr>
              <w:spacing w:after="0" w:line="240" w:lineRule="auto"/>
              <w:jc w:val="both"/>
              <w:rPr>
                <w:sz w:val="24"/>
                <w:szCs w:val="24"/>
              </w:rPr>
            </w:pPr>
            <w:r>
              <w:rPr>
                <w:rFonts w:ascii="Times New Roman" w:hAnsi="Times New Roman" w:cs="Times New Roman"/>
                <w:color w:val="000000"/>
                <w:sz w:val="24"/>
                <w:szCs w:val="24"/>
              </w:rPr>
              <w:t>Формы работы с книгой в детском саду.</w:t>
            </w:r>
          </w:p>
          <w:p w:rsidR="00147C63" w:rsidRDefault="00D579CA">
            <w:pPr>
              <w:spacing w:after="0" w:line="240" w:lineRule="auto"/>
              <w:jc w:val="both"/>
              <w:rPr>
                <w:sz w:val="24"/>
                <w:szCs w:val="24"/>
              </w:rPr>
            </w:pPr>
            <w:r>
              <w:rPr>
                <w:rFonts w:ascii="Times New Roman" w:hAnsi="Times New Roman" w:cs="Times New Roman"/>
                <w:color w:val="000000"/>
                <w:sz w:val="24"/>
                <w:szCs w:val="24"/>
              </w:rPr>
              <w:t>Методика художественного чтения и рассказывания в зависимости от содержания книг и возраста детей.</w:t>
            </w:r>
          </w:p>
        </w:tc>
      </w:tr>
      <w:tr w:rsidR="00147C63">
        <w:trPr>
          <w:trHeight w:hRule="exact" w:val="304"/>
        </w:trPr>
        <w:tc>
          <w:tcPr>
            <w:tcW w:w="9654" w:type="dxa"/>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b/>
                <w:color w:val="000000"/>
                <w:sz w:val="24"/>
                <w:szCs w:val="24"/>
              </w:rPr>
              <w:t>Тема № 4. Подготовка  воспитателя к чтению литературного произведения</w:t>
            </w:r>
          </w:p>
        </w:tc>
      </w:tr>
      <w:tr w:rsidR="00147C63">
        <w:trPr>
          <w:trHeight w:hRule="exact" w:val="1096"/>
        </w:trPr>
        <w:tc>
          <w:tcPr>
            <w:tcW w:w="9654" w:type="dxa"/>
            <w:shd w:val="clear" w:color="000000" w:fill="FFFFFF"/>
            <w:tcMar>
              <w:left w:w="34" w:type="dxa"/>
              <w:right w:w="34" w:type="dxa"/>
            </w:tcMar>
          </w:tcPr>
          <w:p w:rsidR="00147C63" w:rsidRDefault="00D579CA">
            <w:pPr>
              <w:spacing w:after="0" w:line="240" w:lineRule="auto"/>
              <w:jc w:val="both"/>
              <w:rPr>
                <w:sz w:val="24"/>
                <w:szCs w:val="24"/>
              </w:rPr>
            </w:pPr>
            <w:r>
              <w:rPr>
                <w:rFonts w:ascii="Times New Roman" w:hAnsi="Times New Roman" w:cs="Times New Roman"/>
                <w:color w:val="000000"/>
                <w:sz w:val="24"/>
                <w:szCs w:val="24"/>
              </w:rPr>
              <w:t>Предварительная подготовка воспитателя к чтению художественного произведения. Анализ литературного произведения. Требования  к анализу литературного произведения. Вопросы к тексту, их классификация. Работа над выразительностью передачи мысли.</w:t>
            </w:r>
          </w:p>
        </w:tc>
      </w:tr>
      <w:tr w:rsidR="00147C63">
        <w:trPr>
          <w:trHeight w:hRule="exact" w:val="585"/>
        </w:trPr>
        <w:tc>
          <w:tcPr>
            <w:tcW w:w="9654" w:type="dxa"/>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b/>
                <w:color w:val="000000"/>
                <w:sz w:val="24"/>
                <w:szCs w:val="24"/>
              </w:rPr>
              <w:t>Тема № 5.  Организация занятий по ознакомлению детей с литературными произведениями</w:t>
            </w:r>
          </w:p>
        </w:tc>
      </w:tr>
      <w:tr w:rsidR="00147C63">
        <w:trPr>
          <w:trHeight w:hRule="exact" w:val="826"/>
        </w:trPr>
        <w:tc>
          <w:tcPr>
            <w:tcW w:w="9654" w:type="dxa"/>
            <w:shd w:val="clear" w:color="000000" w:fill="FFFFFF"/>
            <w:tcMar>
              <w:left w:w="34" w:type="dxa"/>
              <w:right w:w="34" w:type="dxa"/>
            </w:tcMar>
          </w:tcPr>
          <w:p w:rsidR="00147C63" w:rsidRDefault="00D579CA">
            <w:pPr>
              <w:spacing w:after="0" w:line="240" w:lineRule="auto"/>
              <w:jc w:val="both"/>
              <w:rPr>
                <w:sz w:val="24"/>
                <w:szCs w:val="24"/>
              </w:rPr>
            </w:pPr>
            <w:r>
              <w:rPr>
                <w:rFonts w:ascii="Times New Roman" w:hAnsi="Times New Roman" w:cs="Times New Roman"/>
                <w:color w:val="000000"/>
                <w:sz w:val="24"/>
                <w:szCs w:val="24"/>
              </w:rPr>
              <w:t>Особенности организации НОД по ознакомлению детей с художественными произведениями.  Структура НОД по ознакомлению детей с литературными произведениями. Подготовка детей к восприятию литературного произведения.</w:t>
            </w:r>
          </w:p>
        </w:tc>
      </w:tr>
      <w:tr w:rsidR="00147C63">
        <w:trPr>
          <w:trHeight w:hRule="exact" w:val="304"/>
        </w:trPr>
        <w:tc>
          <w:tcPr>
            <w:tcW w:w="9654" w:type="dxa"/>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b/>
                <w:color w:val="000000"/>
                <w:sz w:val="24"/>
                <w:szCs w:val="24"/>
              </w:rPr>
              <w:t>Тема № 6.  Роль иллюстраций в понимании детьми литературных произведений</w:t>
            </w:r>
          </w:p>
        </w:tc>
      </w:tr>
      <w:tr w:rsidR="00147C63">
        <w:trPr>
          <w:trHeight w:hRule="exact" w:val="1366"/>
        </w:trPr>
        <w:tc>
          <w:tcPr>
            <w:tcW w:w="9654" w:type="dxa"/>
            <w:shd w:val="clear" w:color="000000" w:fill="FFFFFF"/>
            <w:tcMar>
              <w:left w:w="34" w:type="dxa"/>
              <w:right w:w="34" w:type="dxa"/>
            </w:tcMar>
          </w:tcPr>
          <w:p w:rsidR="00147C63" w:rsidRDefault="00D579CA">
            <w:pPr>
              <w:spacing w:after="0" w:line="240" w:lineRule="auto"/>
              <w:jc w:val="both"/>
              <w:rPr>
                <w:sz w:val="24"/>
                <w:szCs w:val="24"/>
              </w:rPr>
            </w:pPr>
            <w:r>
              <w:rPr>
                <w:rFonts w:ascii="Times New Roman" w:hAnsi="Times New Roman" w:cs="Times New Roman"/>
                <w:color w:val="000000"/>
                <w:sz w:val="24"/>
                <w:szCs w:val="24"/>
              </w:rPr>
              <w:t>Влияние иллюстраций на понимание текста. Этапы формирования понимания дошкольниками литературного произведения. Особенности восприятия книжной иллюстрации дошкольниками. Принципы отбора иллюстраций для детей.    Эстетические и педагогические требования к иллюстрации. Методика ознакомления детей с книжной иллюстрацией в разных возрастных группах</w:t>
            </w:r>
          </w:p>
        </w:tc>
      </w:tr>
      <w:tr w:rsidR="00147C63">
        <w:trPr>
          <w:trHeight w:hRule="exact" w:val="304"/>
        </w:trPr>
        <w:tc>
          <w:tcPr>
            <w:tcW w:w="9654" w:type="dxa"/>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b/>
                <w:color w:val="000000"/>
                <w:sz w:val="24"/>
                <w:szCs w:val="24"/>
              </w:rPr>
              <w:t>Тема № 7.  Ознакомление дошкольников с поэтическими произведениями</w:t>
            </w:r>
          </w:p>
        </w:tc>
      </w:tr>
      <w:tr w:rsidR="00147C63">
        <w:trPr>
          <w:trHeight w:hRule="exact" w:val="1096"/>
        </w:trPr>
        <w:tc>
          <w:tcPr>
            <w:tcW w:w="9654" w:type="dxa"/>
            <w:shd w:val="clear" w:color="000000" w:fill="FFFFFF"/>
            <w:tcMar>
              <w:left w:w="34" w:type="dxa"/>
              <w:right w:w="34" w:type="dxa"/>
            </w:tcMar>
          </w:tcPr>
          <w:p w:rsidR="00147C63" w:rsidRDefault="00D579CA">
            <w:pPr>
              <w:spacing w:after="0" w:line="240" w:lineRule="auto"/>
              <w:jc w:val="both"/>
              <w:rPr>
                <w:sz w:val="24"/>
                <w:szCs w:val="24"/>
              </w:rPr>
            </w:pPr>
            <w:r>
              <w:rPr>
                <w:rFonts w:ascii="Times New Roman" w:hAnsi="Times New Roman" w:cs="Times New Roman"/>
                <w:color w:val="000000"/>
                <w:sz w:val="24"/>
                <w:szCs w:val="24"/>
              </w:rPr>
              <w:t>Особенности восприятия детьми  поэтических произведений. Требования к отбору поэтических произведений для детей. Факторы, влияющие на запоминание и воспроизве- дение стихотворений. Подготовка воспитателя к НОД по ознакомлению дошкольников с поэтическими произведениями.</w:t>
            </w:r>
          </w:p>
        </w:tc>
      </w:tr>
      <w:tr w:rsidR="00147C63">
        <w:trPr>
          <w:trHeight w:hRule="exact" w:val="304"/>
        </w:trPr>
        <w:tc>
          <w:tcPr>
            <w:tcW w:w="9654" w:type="dxa"/>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b/>
                <w:color w:val="000000"/>
                <w:sz w:val="24"/>
                <w:szCs w:val="24"/>
              </w:rPr>
              <w:t>Тема № 8.   Методика заучивания стихотворений в разных возрастных группах</w:t>
            </w:r>
          </w:p>
        </w:tc>
      </w:tr>
      <w:tr w:rsidR="00147C63">
        <w:trPr>
          <w:trHeight w:hRule="exact" w:val="826"/>
        </w:trPr>
        <w:tc>
          <w:tcPr>
            <w:tcW w:w="9654" w:type="dxa"/>
            <w:shd w:val="clear" w:color="000000" w:fill="FFFFFF"/>
            <w:tcMar>
              <w:left w:w="34" w:type="dxa"/>
              <w:right w:w="34" w:type="dxa"/>
            </w:tcMar>
          </w:tcPr>
          <w:p w:rsidR="00147C63" w:rsidRDefault="00D579CA">
            <w:pPr>
              <w:spacing w:after="0" w:line="240" w:lineRule="auto"/>
              <w:jc w:val="both"/>
              <w:rPr>
                <w:sz w:val="24"/>
                <w:szCs w:val="24"/>
              </w:rPr>
            </w:pPr>
            <w:r>
              <w:rPr>
                <w:rFonts w:ascii="Times New Roman" w:hAnsi="Times New Roman" w:cs="Times New Roman"/>
                <w:color w:val="000000"/>
                <w:sz w:val="24"/>
                <w:szCs w:val="24"/>
              </w:rPr>
              <w:t>Особенности  заучивания стихотворений в разных возрастных группах. Структура НОД по заучиванию стихотворений в разных возрастных группах. Приемы обучения выразительному чтению стихов.</w:t>
            </w:r>
          </w:p>
        </w:tc>
      </w:tr>
      <w:tr w:rsidR="00147C63">
        <w:trPr>
          <w:trHeight w:hRule="exact" w:val="585"/>
        </w:trPr>
        <w:tc>
          <w:tcPr>
            <w:tcW w:w="9654" w:type="dxa"/>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b/>
                <w:color w:val="000000"/>
                <w:sz w:val="24"/>
                <w:szCs w:val="24"/>
              </w:rPr>
              <w:t>Тема № 9.   Методика использования произведений устного народного творчества в детском саду</w:t>
            </w:r>
          </w:p>
        </w:tc>
      </w:tr>
      <w:tr w:rsidR="00147C63">
        <w:trPr>
          <w:trHeight w:hRule="exact" w:val="987"/>
        </w:trPr>
        <w:tc>
          <w:tcPr>
            <w:tcW w:w="9654" w:type="dxa"/>
            <w:shd w:val="clear" w:color="000000" w:fill="FFFFFF"/>
            <w:tcMar>
              <w:left w:w="34" w:type="dxa"/>
              <w:right w:w="34" w:type="dxa"/>
            </w:tcMar>
          </w:tcPr>
          <w:p w:rsidR="00147C63" w:rsidRDefault="00D579CA">
            <w:pPr>
              <w:spacing w:after="0" w:line="240" w:lineRule="auto"/>
              <w:jc w:val="both"/>
              <w:rPr>
                <w:sz w:val="24"/>
                <w:szCs w:val="24"/>
              </w:rPr>
            </w:pPr>
            <w:r>
              <w:rPr>
                <w:rFonts w:ascii="Times New Roman" w:hAnsi="Times New Roman" w:cs="Times New Roman"/>
                <w:color w:val="000000"/>
                <w:sz w:val="24"/>
                <w:szCs w:val="24"/>
              </w:rPr>
              <w:t>Роль устного народного творчества в развитии речи детей.</w:t>
            </w:r>
          </w:p>
          <w:p w:rsidR="00147C63" w:rsidRDefault="00D579CA">
            <w:pPr>
              <w:spacing w:after="0" w:line="240" w:lineRule="auto"/>
              <w:jc w:val="both"/>
              <w:rPr>
                <w:sz w:val="24"/>
                <w:szCs w:val="24"/>
              </w:rPr>
            </w:pPr>
            <w:r>
              <w:rPr>
                <w:rFonts w:ascii="Times New Roman" w:hAnsi="Times New Roman" w:cs="Times New Roman"/>
                <w:color w:val="000000"/>
                <w:sz w:val="24"/>
                <w:szCs w:val="24"/>
              </w:rPr>
              <w:t>Характеристика состава детского фольклора; особенности восприятия и освоения детьми произведений малых фольклорных форм.</w:t>
            </w:r>
          </w:p>
        </w:tc>
      </w:tr>
    </w:tbl>
    <w:p w:rsidR="00147C63" w:rsidRDefault="00D579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7C63">
        <w:trPr>
          <w:trHeight w:hRule="exact" w:val="555"/>
        </w:trPr>
        <w:tc>
          <w:tcPr>
            <w:tcW w:w="9654" w:type="dxa"/>
            <w:shd w:val="clear" w:color="000000" w:fill="FFFFFF"/>
            <w:tcMar>
              <w:left w:w="34" w:type="dxa"/>
              <w:right w:w="34" w:type="dxa"/>
            </w:tcMar>
          </w:tcPr>
          <w:p w:rsidR="00147C63" w:rsidRDefault="00D579CA">
            <w:pPr>
              <w:spacing w:after="0" w:line="240" w:lineRule="auto"/>
              <w:jc w:val="both"/>
              <w:rPr>
                <w:sz w:val="24"/>
                <w:szCs w:val="24"/>
              </w:rPr>
            </w:pPr>
            <w:r>
              <w:rPr>
                <w:rFonts w:ascii="Times New Roman" w:hAnsi="Times New Roman" w:cs="Times New Roman"/>
                <w:color w:val="000000"/>
                <w:sz w:val="24"/>
                <w:szCs w:val="24"/>
              </w:rPr>
              <w:lastRenderedPageBreak/>
              <w:t>Методика использования в работе с детьми малых форм фольклора.</w:t>
            </w:r>
          </w:p>
          <w:p w:rsidR="00147C63" w:rsidRDefault="00D579CA">
            <w:pPr>
              <w:spacing w:after="0" w:line="240" w:lineRule="auto"/>
              <w:jc w:val="both"/>
              <w:rPr>
                <w:sz w:val="24"/>
                <w:szCs w:val="24"/>
              </w:rPr>
            </w:pPr>
            <w:r>
              <w:rPr>
                <w:rFonts w:ascii="Times New Roman" w:hAnsi="Times New Roman" w:cs="Times New Roman"/>
                <w:color w:val="000000"/>
                <w:sz w:val="24"/>
                <w:szCs w:val="24"/>
              </w:rPr>
              <w:t>Народные сказки, их роль в общем и речевом развитии детей.</w:t>
            </w:r>
          </w:p>
        </w:tc>
      </w:tr>
      <w:tr w:rsidR="00147C63">
        <w:trPr>
          <w:trHeight w:hRule="exact" w:val="277"/>
        </w:trPr>
        <w:tc>
          <w:tcPr>
            <w:tcW w:w="9654" w:type="dxa"/>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47C63">
        <w:trPr>
          <w:trHeight w:hRule="exact" w:val="599"/>
        </w:trPr>
        <w:tc>
          <w:tcPr>
            <w:tcW w:w="9654" w:type="dxa"/>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b/>
                <w:color w:val="000000"/>
                <w:sz w:val="24"/>
                <w:szCs w:val="24"/>
              </w:rPr>
              <w:t>Тема № 1. Роль детской художественной литерату-ры в формировании личности и речевом развитии ребенка</w:t>
            </w:r>
          </w:p>
        </w:tc>
      </w:tr>
      <w:tr w:rsidR="00147C63">
        <w:trPr>
          <w:trHeight w:hRule="exact" w:val="285"/>
        </w:trPr>
        <w:tc>
          <w:tcPr>
            <w:tcW w:w="9654" w:type="dxa"/>
            <w:shd w:val="clear" w:color="000000" w:fill="FFFFFF"/>
            <w:tcMar>
              <w:left w:w="34" w:type="dxa"/>
              <w:right w:w="34" w:type="dxa"/>
            </w:tcMar>
          </w:tcPr>
          <w:p w:rsidR="00147C63" w:rsidRDefault="00147C63">
            <w:pPr>
              <w:spacing w:after="0" w:line="240" w:lineRule="auto"/>
              <w:jc w:val="both"/>
              <w:rPr>
                <w:sz w:val="24"/>
                <w:szCs w:val="24"/>
              </w:rPr>
            </w:pPr>
          </w:p>
        </w:tc>
      </w:tr>
      <w:tr w:rsidR="00147C63">
        <w:trPr>
          <w:trHeight w:hRule="exact" w:val="319"/>
        </w:trPr>
        <w:tc>
          <w:tcPr>
            <w:tcW w:w="9654" w:type="dxa"/>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b/>
                <w:color w:val="000000"/>
                <w:sz w:val="24"/>
                <w:szCs w:val="24"/>
              </w:rPr>
              <w:t>Тема № 2. Принципы отбора литературных произведений для детей</w:t>
            </w:r>
          </w:p>
        </w:tc>
      </w:tr>
      <w:tr w:rsidR="00147C63">
        <w:trPr>
          <w:trHeight w:hRule="exact" w:val="285"/>
        </w:trPr>
        <w:tc>
          <w:tcPr>
            <w:tcW w:w="9654" w:type="dxa"/>
            <w:shd w:val="clear" w:color="000000" w:fill="FFFFFF"/>
            <w:tcMar>
              <w:left w:w="34" w:type="dxa"/>
              <w:right w:w="34" w:type="dxa"/>
            </w:tcMar>
          </w:tcPr>
          <w:p w:rsidR="00147C63" w:rsidRDefault="00147C63">
            <w:pPr>
              <w:spacing w:after="0" w:line="240" w:lineRule="auto"/>
              <w:jc w:val="both"/>
              <w:rPr>
                <w:sz w:val="24"/>
                <w:szCs w:val="24"/>
              </w:rPr>
            </w:pPr>
          </w:p>
        </w:tc>
      </w:tr>
      <w:tr w:rsidR="00147C63">
        <w:trPr>
          <w:trHeight w:hRule="exact" w:val="319"/>
        </w:trPr>
        <w:tc>
          <w:tcPr>
            <w:tcW w:w="9654" w:type="dxa"/>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b/>
                <w:color w:val="000000"/>
                <w:sz w:val="24"/>
                <w:szCs w:val="24"/>
              </w:rPr>
              <w:t>Тема № 3.  Методика работы с книгой.</w:t>
            </w:r>
          </w:p>
        </w:tc>
      </w:tr>
      <w:tr w:rsidR="00147C63">
        <w:trPr>
          <w:trHeight w:hRule="exact" w:val="285"/>
        </w:trPr>
        <w:tc>
          <w:tcPr>
            <w:tcW w:w="9654" w:type="dxa"/>
            <w:shd w:val="clear" w:color="000000" w:fill="FFFFFF"/>
            <w:tcMar>
              <w:left w:w="34" w:type="dxa"/>
              <w:right w:w="34" w:type="dxa"/>
            </w:tcMar>
          </w:tcPr>
          <w:p w:rsidR="00147C63" w:rsidRDefault="00147C63">
            <w:pPr>
              <w:spacing w:after="0" w:line="240" w:lineRule="auto"/>
              <w:jc w:val="both"/>
              <w:rPr>
                <w:sz w:val="24"/>
                <w:szCs w:val="24"/>
              </w:rPr>
            </w:pPr>
          </w:p>
        </w:tc>
      </w:tr>
      <w:tr w:rsidR="00147C63">
        <w:trPr>
          <w:trHeight w:hRule="exact" w:val="319"/>
        </w:trPr>
        <w:tc>
          <w:tcPr>
            <w:tcW w:w="9654" w:type="dxa"/>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b/>
                <w:color w:val="000000"/>
                <w:sz w:val="24"/>
                <w:szCs w:val="24"/>
              </w:rPr>
              <w:t>Тема № 4. Подготовка  воспитателя к чтению литературного произведения</w:t>
            </w:r>
          </w:p>
        </w:tc>
      </w:tr>
      <w:tr w:rsidR="00147C63">
        <w:trPr>
          <w:trHeight w:hRule="exact" w:val="285"/>
        </w:trPr>
        <w:tc>
          <w:tcPr>
            <w:tcW w:w="9654" w:type="dxa"/>
            <w:shd w:val="clear" w:color="000000" w:fill="FFFFFF"/>
            <w:tcMar>
              <w:left w:w="34" w:type="dxa"/>
              <w:right w:w="34" w:type="dxa"/>
            </w:tcMar>
          </w:tcPr>
          <w:p w:rsidR="00147C63" w:rsidRDefault="00147C63">
            <w:pPr>
              <w:spacing w:after="0" w:line="240" w:lineRule="auto"/>
              <w:jc w:val="both"/>
              <w:rPr>
                <w:sz w:val="24"/>
                <w:szCs w:val="24"/>
              </w:rPr>
            </w:pPr>
          </w:p>
        </w:tc>
      </w:tr>
      <w:tr w:rsidR="00147C63">
        <w:trPr>
          <w:trHeight w:hRule="exact" w:val="599"/>
        </w:trPr>
        <w:tc>
          <w:tcPr>
            <w:tcW w:w="9654" w:type="dxa"/>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b/>
                <w:color w:val="000000"/>
                <w:sz w:val="24"/>
                <w:szCs w:val="24"/>
              </w:rPr>
              <w:t>Тема № 5.  Организация занятий по ознакомлению детей с литературными произведениями</w:t>
            </w:r>
          </w:p>
        </w:tc>
      </w:tr>
      <w:tr w:rsidR="00147C63">
        <w:trPr>
          <w:trHeight w:hRule="exact" w:val="285"/>
        </w:trPr>
        <w:tc>
          <w:tcPr>
            <w:tcW w:w="9654" w:type="dxa"/>
            <w:shd w:val="clear" w:color="000000" w:fill="FFFFFF"/>
            <w:tcMar>
              <w:left w:w="34" w:type="dxa"/>
              <w:right w:w="34" w:type="dxa"/>
            </w:tcMar>
          </w:tcPr>
          <w:p w:rsidR="00147C63" w:rsidRDefault="00147C63">
            <w:pPr>
              <w:spacing w:after="0" w:line="240" w:lineRule="auto"/>
              <w:jc w:val="both"/>
              <w:rPr>
                <w:sz w:val="24"/>
                <w:szCs w:val="24"/>
              </w:rPr>
            </w:pPr>
          </w:p>
        </w:tc>
      </w:tr>
      <w:tr w:rsidR="00147C63">
        <w:trPr>
          <w:trHeight w:hRule="exact" w:val="319"/>
        </w:trPr>
        <w:tc>
          <w:tcPr>
            <w:tcW w:w="9654" w:type="dxa"/>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b/>
                <w:color w:val="000000"/>
                <w:sz w:val="24"/>
                <w:szCs w:val="24"/>
              </w:rPr>
              <w:t>Тема № 6.  Роль иллюстраций в понимании детьми литературных произведений</w:t>
            </w:r>
          </w:p>
        </w:tc>
      </w:tr>
      <w:tr w:rsidR="00147C63">
        <w:trPr>
          <w:trHeight w:hRule="exact" w:val="285"/>
        </w:trPr>
        <w:tc>
          <w:tcPr>
            <w:tcW w:w="9654" w:type="dxa"/>
            <w:shd w:val="clear" w:color="000000" w:fill="FFFFFF"/>
            <w:tcMar>
              <w:left w:w="34" w:type="dxa"/>
              <w:right w:w="34" w:type="dxa"/>
            </w:tcMar>
          </w:tcPr>
          <w:p w:rsidR="00147C63" w:rsidRDefault="00147C63">
            <w:pPr>
              <w:spacing w:after="0" w:line="240" w:lineRule="auto"/>
              <w:jc w:val="both"/>
              <w:rPr>
                <w:sz w:val="24"/>
                <w:szCs w:val="24"/>
              </w:rPr>
            </w:pPr>
          </w:p>
        </w:tc>
      </w:tr>
      <w:tr w:rsidR="00147C63">
        <w:trPr>
          <w:trHeight w:hRule="exact" w:val="319"/>
        </w:trPr>
        <w:tc>
          <w:tcPr>
            <w:tcW w:w="9654" w:type="dxa"/>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b/>
                <w:color w:val="000000"/>
                <w:sz w:val="24"/>
                <w:szCs w:val="24"/>
              </w:rPr>
              <w:t>Тема № 7.  Ознакомление дошкольников с поэтическими произведениями</w:t>
            </w:r>
          </w:p>
        </w:tc>
      </w:tr>
      <w:tr w:rsidR="00147C63">
        <w:trPr>
          <w:trHeight w:hRule="exact" w:val="285"/>
        </w:trPr>
        <w:tc>
          <w:tcPr>
            <w:tcW w:w="9654" w:type="dxa"/>
            <w:shd w:val="clear" w:color="000000" w:fill="FFFFFF"/>
            <w:tcMar>
              <w:left w:w="34" w:type="dxa"/>
              <w:right w:w="34" w:type="dxa"/>
            </w:tcMar>
          </w:tcPr>
          <w:p w:rsidR="00147C63" w:rsidRDefault="00147C63">
            <w:pPr>
              <w:spacing w:after="0" w:line="240" w:lineRule="auto"/>
              <w:jc w:val="both"/>
              <w:rPr>
                <w:sz w:val="24"/>
                <w:szCs w:val="24"/>
              </w:rPr>
            </w:pPr>
          </w:p>
        </w:tc>
      </w:tr>
      <w:tr w:rsidR="00147C63">
        <w:trPr>
          <w:trHeight w:hRule="exact" w:val="319"/>
        </w:trPr>
        <w:tc>
          <w:tcPr>
            <w:tcW w:w="9654" w:type="dxa"/>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b/>
                <w:color w:val="000000"/>
                <w:sz w:val="24"/>
                <w:szCs w:val="24"/>
              </w:rPr>
              <w:t>Тема № 8.   Методика заучивания стихотворений в разных возрастных группах</w:t>
            </w:r>
          </w:p>
        </w:tc>
      </w:tr>
      <w:tr w:rsidR="00147C63">
        <w:trPr>
          <w:trHeight w:hRule="exact" w:val="285"/>
        </w:trPr>
        <w:tc>
          <w:tcPr>
            <w:tcW w:w="9654" w:type="dxa"/>
            <w:shd w:val="clear" w:color="000000" w:fill="FFFFFF"/>
            <w:tcMar>
              <w:left w:w="34" w:type="dxa"/>
              <w:right w:w="34" w:type="dxa"/>
            </w:tcMar>
          </w:tcPr>
          <w:p w:rsidR="00147C63" w:rsidRDefault="00147C63">
            <w:pPr>
              <w:spacing w:after="0" w:line="240" w:lineRule="auto"/>
              <w:jc w:val="both"/>
              <w:rPr>
                <w:sz w:val="24"/>
                <w:szCs w:val="24"/>
              </w:rPr>
            </w:pPr>
          </w:p>
        </w:tc>
      </w:tr>
      <w:tr w:rsidR="00147C63">
        <w:trPr>
          <w:trHeight w:hRule="exact" w:val="599"/>
        </w:trPr>
        <w:tc>
          <w:tcPr>
            <w:tcW w:w="9654" w:type="dxa"/>
            <w:shd w:val="clear" w:color="000000" w:fill="FFFFFF"/>
            <w:tcMar>
              <w:left w:w="34" w:type="dxa"/>
              <w:right w:w="34" w:type="dxa"/>
            </w:tcMar>
          </w:tcPr>
          <w:p w:rsidR="00147C63" w:rsidRDefault="00D579CA">
            <w:pPr>
              <w:spacing w:after="0" w:line="240" w:lineRule="auto"/>
              <w:jc w:val="center"/>
              <w:rPr>
                <w:sz w:val="24"/>
                <w:szCs w:val="24"/>
              </w:rPr>
            </w:pPr>
            <w:r>
              <w:rPr>
                <w:rFonts w:ascii="Times New Roman" w:hAnsi="Times New Roman" w:cs="Times New Roman"/>
                <w:b/>
                <w:color w:val="000000"/>
                <w:sz w:val="24"/>
                <w:szCs w:val="24"/>
              </w:rPr>
              <w:t>Тема № 9.   Методика использования произведений устного народного творчества в детском саду</w:t>
            </w:r>
          </w:p>
        </w:tc>
      </w:tr>
      <w:tr w:rsidR="00147C63">
        <w:trPr>
          <w:trHeight w:hRule="exact" w:val="285"/>
        </w:trPr>
        <w:tc>
          <w:tcPr>
            <w:tcW w:w="9654" w:type="dxa"/>
            <w:shd w:val="clear" w:color="000000" w:fill="FFFFFF"/>
            <w:tcMar>
              <w:left w:w="34" w:type="dxa"/>
              <w:right w:w="34" w:type="dxa"/>
            </w:tcMar>
          </w:tcPr>
          <w:p w:rsidR="00147C63" w:rsidRDefault="00147C63">
            <w:pPr>
              <w:spacing w:after="0" w:line="240" w:lineRule="auto"/>
              <w:jc w:val="both"/>
              <w:rPr>
                <w:sz w:val="24"/>
                <w:szCs w:val="24"/>
              </w:rPr>
            </w:pPr>
          </w:p>
        </w:tc>
      </w:tr>
      <w:tr w:rsidR="00147C63">
        <w:trPr>
          <w:trHeight w:hRule="exact" w:val="855"/>
        </w:trPr>
        <w:tc>
          <w:tcPr>
            <w:tcW w:w="9654" w:type="dxa"/>
            <w:shd w:val="clear" w:color="000000" w:fill="FFFFFF"/>
            <w:tcMar>
              <w:left w:w="34" w:type="dxa"/>
              <w:right w:w="34" w:type="dxa"/>
            </w:tcMar>
          </w:tcPr>
          <w:p w:rsidR="00147C63" w:rsidRDefault="00147C63">
            <w:pPr>
              <w:spacing w:after="0" w:line="240" w:lineRule="auto"/>
              <w:rPr>
                <w:sz w:val="24"/>
                <w:szCs w:val="24"/>
              </w:rPr>
            </w:pPr>
          </w:p>
          <w:p w:rsidR="00147C63" w:rsidRDefault="00D579C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47C63">
        <w:trPr>
          <w:trHeight w:hRule="exact" w:val="4912"/>
        </w:trPr>
        <w:tc>
          <w:tcPr>
            <w:tcW w:w="9654" w:type="dxa"/>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«Технологии ознакомления дошкольников с художественной литературой» / Безденежных М.А.. – Омск: Изд-во Омской гуманитарной академии, 2022.</w:t>
            </w:r>
          </w:p>
          <w:p w:rsidR="00147C63" w:rsidRDefault="00D579C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47C63" w:rsidRDefault="00D579C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47C63" w:rsidRDefault="00D579C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47C63">
        <w:trPr>
          <w:trHeight w:hRule="exact" w:val="994"/>
        </w:trPr>
        <w:tc>
          <w:tcPr>
            <w:tcW w:w="9654" w:type="dxa"/>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47C63" w:rsidRDefault="00D579CA">
            <w:pPr>
              <w:spacing w:after="0" w:line="240" w:lineRule="auto"/>
              <w:rPr>
                <w:sz w:val="24"/>
                <w:szCs w:val="24"/>
              </w:rPr>
            </w:pPr>
            <w:r>
              <w:rPr>
                <w:rFonts w:ascii="Times New Roman" w:hAnsi="Times New Roman" w:cs="Times New Roman"/>
                <w:b/>
                <w:color w:val="000000"/>
                <w:sz w:val="24"/>
                <w:szCs w:val="24"/>
              </w:rPr>
              <w:t>Основная:</w:t>
            </w:r>
          </w:p>
        </w:tc>
      </w:tr>
      <w:tr w:rsidR="00147C63">
        <w:trPr>
          <w:trHeight w:hRule="exact" w:val="826"/>
        </w:trPr>
        <w:tc>
          <w:tcPr>
            <w:tcW w:w="9654" w:type="dxa"/>
            <w:shd w:val="clear" w:color="000000" w:fill="FFFFFF"/>
            <w:tcMar>
              <w:left w:w="34" w:type="dxa"/>
              <w:right w:w="34" w:type="dxa"/>
            </w:tcMar>
          </w:tcPr>
          <w:p w:rsidR="00147C63" w:rsidRDefault="00D579C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дошкольного</w:t>
            </w:r>
            <w:r>
              <w:t xml:space="preserve"> </w:t>
            </w:r>
            <w:r>
              <w:rPr>
                <w:rFonts w:ascii="Times New Roman" w:hAnsi="Times New Roman" w:cs="Times New Roman"/>
                <w:color w:val="000000"/>
                <w:sz w:val="24"/>
                <w:szCs w:val="24"/>
              </w:rPr>
              <w:t>возраста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Старшая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подготовительная</w:t>
            </w:r>
            <w:r>
              <w:t xml:space="preserve"> </w:t>
            </w:r>
            <w:r>
              <w:rPr>
                <w:rFonts w:ascii="Times New Roman" w:hAnsi="Times New Roman" w:cs="Times New Roman"/>
                <w:color w:val="000000"/>
                <w:sz w:val="24"/>
                <w:szCs w:val="24"/>
              </w:rPr>
              <w:t>группы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Ворошнина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978-5-534-06211-3.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9745F">
                <w:rPr>
                  <w:rStyle w:val="a3"/>
                </w:rPr>
                <w:t>https://urait.ru/bcode/441929</w:t>
              </w:r>
            </w:hyperlink>
            <w:r>
              <w:t xml:space="preserve"> </w:t>
            </w:r>
          </w:p>
        </w:tc>
      </w:tr>
    </w:tbl>
    <w:p w:rsidR="00147C63" w:rsidRDefault="00D579C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47C63">
        <w:trPr>
          <w:trHeight w:hRule="exact" w:val="826"/>
        </w:trPr>
        <w:tc>
          <w:tcPr>
            <w:tcW w:w="9654" w:type="dxa"/>
            <w:gridSpan w:val="2"/>
            <w:shd w:val="clear" w:color="000000" w:fill="FFFFFF"/>
            <w:tcMar>
              <w:left w:w="34" w:type="dxa"/>
              <w:right w:w="34" w:type="dxa"/>
            </w:tcMar>
          </w:tcPr>
          <w:p w:rsidR="00147C63" w:rsidRDefault="00D579CA">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дошкольного</w:t>
            </w:r>
            <w:r>
              <w:t xml:space="preserve"> </w:t>
            </w:r>
            <w:r>
              <w:rPr>
                <w:rFonts w:ascii="Times New Roman" w:hAnsi="Times New Roman" w:cs="Times New Roman"/>
                <w:color w:val="000000"/>
                <w:sz w:val="24"/>
                <w:szCs w:val="24"/>
              </w:rPr>
              <w:t>возраста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Младшая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средняя</w:t>
            </w:r>
            <w:r>
              <w:t xml:space="preserve"> </w:t>
            </w:r>
            <w:r>
              <w:rPr>
                <w:rFonts w:ascii="Times New Roman" w:hAnsi="Times New Roman" w:cs="Times New Roman"/>
                <w:color w:val="000000"/>
                <w:sz w:val="24"/>
                <w:szCs w:val="24"/>
              </w:rPr>
              <w:t>группы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Ворошнина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978-5-534-06209-0.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9745F">
                <w:rPr>
                  <w:rStyle w:val="a3"/>
                </w:rPr>
                <w:t>https://urait.ru/bcode/438989</w:t>
              </w:r>
            </w:hyperlink>
            <w:r>
              <w:t xml:space="preserve"> </w:t>
            </w:r>
          </w:p>
        </w:tc>
      </w:tr>
      <w:tr w:rsidR="00147C63">
        <w:trPr>
          <w:trHeight w:hRule="exact" w:val="555"/>
        </w:trPr>
        <w:tc>
          <w:tcPr>
            <w:tcW w:w="9654" w:type="dxa"/>
            <w:gridSpan w:val="2"/>
            <w:shd w:val="clear" w:color="000000" w:fill="FFFFFF"/>
            <w:tcMar>
              <w:left w:w="34" w:type="dxa"/>
              <w:right w:w="34" w:type="dxa"/>
            </w:tcMar>
          </w:tcPr>
          <w:p w:rsidR="00147C63" w:rsidRDefault="00D579C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Детская</w:t>
            </w:r>
            <w:r>
              <w:t xml:space="preserve"> </w:t>
            </w:r>
            <w:r>
              <w:rPr>
                <w:rFonts w:ascii="Times New Roman" w:hAnsi="Times New Roman" w:cs="Times New Roman"/>
                <w:color w:val="000000"/>
                <w:sz w:val="24"/>
                <w:szCs w:val="24"/>
              </w:rPr>
              <w:t>литература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хрестоматия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Минералова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978-5-534-00343-7.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9745F">
                <w:rPr>
                  <w:rStyle w:val="a3"/>
                </w:rPr>
                <w:t>https://urait.ru/bcode/433364</w:t>
              </w:r>
            </w:hyperlink>
            <w:r>
              <w:t xml:space="preserve"> </w:t>
            </w:r>
          </w:p>
        </w:tc>
      </w:tr>
      <w:tr w:rsidR="00147C63">
        <w:trPr>
          <w:trHeight w:hRule="exact" w:val="304"/>
        </w:trPr>
        <w:tc>
          <w:tcPr>
            <w:tcW w:w="285" w:type="dxa"/>
          </w:tcPr>
          <w:p w:rsidR="00147C63" w:rsidRDefault="00147C63"/>
        </w:tc>
        <w:tc>
          <w:tcPr>
            <w:tcW w:w="9370" w:type="dxa"/>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i/>
                <w:color w:val="000000"/>
                <w:sz w:val="24"/>
                <w:szCs w:val="24"/>
              </w:rPr>
              <w:t>Дополнительная:</w:t>
            </w:r>
          </w:p>
        </w:tc>
      </w:tr>
      <w:tr w:rsidR="00147C63">
        <w:trPr>
          <w:trHeight w:hRule="exact" w:val="1069"/>
        </w:trPr>
        <w:tc>
          <w:tcPr>
            <w:tcW w:w="9654" w:type="dxa"/>
            <w:gridSpan w:val="2"/>
            <w:shd w:val="clear" w:color="000000" w:fill="FFFFFF"/>
            <w:tcMar>
              <w:left w:w="34" w:type="dxa"/>
              <w:right w:w="34" w:type="dxa"/>
            </w:tcMar>
          </w:tcPr>
          <w:p w:rsidR="00147C63" w:rsidRDefault="00D579C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Иллюстрирование</w:t>
            </w:r>
            <w:r>
              <w:t xml:space="preserve"> </w:t>
            </w:r>
            <w:r>
              <w:rPr>
                <w:rFonts w:ascii="Times New Roman" w:hAnsi="Times New Roman" w:cs="Times New Roman"/>
                <w:color w:val="000000"/>
                <w:sz w:val="24"/>
                <w:szCs w:val="24"/>
              </w:rPr>
              <w:t>сказочной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методический</w:t>
            </w:r>
            <w:r>
              <w:t xml:space="preserve"> </w:t>
            </w:r>
            <w:r>
              <w:rPr>
                <w:rFonts w:ascii="Times New Roman" w:hAnsi="Times New Roman" w:cs="Times New Roman"/>
                <w:color w:val="000000"/>
                <w:sz w:val="24"/>
                <w:szCs w:val="24"/>
              </w:rPr>
              <w:t>аспект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Кириллова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Волгоград:</w:t>
            </w:r>
            <w:r>
              <w:t xml:space="preserve"> </w:t>
            </w:r>
            <w:r>
              <w:rPr>
                <w:rFonts w:ascii="Times New Roman" w:hAnsi="Times New Roman" w:cs="Times New Roman"/>
                <w:color w:val="000000"/>
                <w:sz w:val="24"/>
                <w:szCs w:val="24"/>
              </w:rPr>
              <w:t>Волгоградский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социально-педагогический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«Перемена»,</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9745F">
                <w:rPr>
                  <w:rStyle w:val="a3"/>
                </w:rPr>
                <w:t>http://www.iprbookshop.ru/44319.html</w:t>
              </w:r>
            </w:hyperlink>
            <w:r>
              <w:t xml:space="preserve"> </w:t>
            </w:r>
          </w:p>
        </w:tc>
      </w:tr>
      <w:tr w:rsidR="00147C63">
        <w:trPr>
          <w:trHeight w:hRule="exact" w:val="826"/>
        </w:trPr>
        <w:tc>
          <w:tcPr>
            <w:tcW w:w="9654" w:type="dxa"/>
            <w:gridSpan w:val="2"/>
            <w:shd w:val="clear" w:color="000000" w:fill="FFFFFF"/>
            <w:tcMar>
              <w:left w:w="34" w:type="dxa"/>
              <w:right w:w="34" w:type="dxa"/>
            </w:tcMar>
          </w:tcPr>
          <w:p w:rsidR="00147C63" w:rsidRDefault="00D579C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Детская</w:t>
            </w:r>
            <w:r>
              <w:t xml:space="preserve"> </w:t>
            </w:r>
            <w:r>
              <w:rPr>
                <w:rFonts w:ascii="Times New Roman" w:hAnsi="Times New Roman" w:cs="Times New Roman"/>
                <w:color w:val="000000"/>
                <w:sz w:val="24"/>
                <w:szCs w:val="24"/>
              </w:rPr>
              <w:t>литература:</w:t>
            </w:r>
            <w:r>
              <w:t xml:space="preserve"> </w:t>
            </w:r>
            <w:r>
              <w:rPr>
                <w:rFonts w:ascii="Times New Roman" w:hAnsi="Times New Roman" w:cs="Times New Roman"/>
                <w:color w:val="000000"/>
                <w:sz w:val="24"/>
                <w:szCs w:val="24"/>
              </w:rPr>
              <w:t>теоретический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практический</w:t>
            </w:r>
            <w:r>
              <w:t xml:space="preserve"> </w:t>
            </w:r>
            <w:r>
              <w:rPr>
                <w:rFonts w:ascii="Times New Roman" w:hAnsi="Times New Roman" w:cs="Times New Roman"/>
                <w:color w:val="000000"/>
                <w:sz w:val="24"/>
                <w:szCs w:val="24"/>
              </w:rPr>
              <w:t>материал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Неживая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978-5-4497-0113-8.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9745F">
                <w:rPr>
                  <w:rStyle w:val="a3"/>
                </w:rPr>
                <w:t>http://www.iprbookshop.ru/85810.html</w:t>
              </w:r>
            </w:hyperlink>
            <w:r>
              <w:t xml:space="preserve"> </w:t>
            </w:r>
          </w:p>
        </w:tc>
      </w:tr>
      <w:tr w:rsidR="00147C63">
        <w:trPr>
          <w:trHeight w:hRule="exact" w:val="555"/>
        </w:trPr>
        <w:tc>
          <w:tcPr>
            <w:tcW w:w="9654" w:type="dxa"/>
            <w:gridSpan w:val="2"/>
            <w:shd w:val="clear" w:color="000000" w:fill="FFFFFF"/>
            <w:tcMar>
              <w:left w:w="34" w:type="dxa"/>
              <w:right w:w="34" w:type="dxa"/>
            </w:tcMar>
          </w:tcPr>
          <w:p w:rsidR="00147C63" w:rsidRDefault="00D579C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методики</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учащихся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Архипова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978-5-534-05709-6.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C9745F">
                <w:rPr>
                  <w:rStyle w:val="a3"/>
                </w:rPr>
                <w:t>https://urait.ru/bcode/441252</w:t>
              </w:r>
            </w:hyperlink>
            <w:r>
              <w:t xml:space="preserve"> </w:t>
            </w:r>
          </w:p>
        </w:tc>
      </w:tr>
      <w:tr w:rsidR="00147C63">
        <w:trPr>
          <w:trHeight w:hRule="exact" w:val="1096"/>
        </w:trPr>
        <w:tc>
          <w:tcPr>
            <w:tcW w:w="9654" w:type="dxa"/>
            <w:gridSpan w:val="2"/>
            <w:shd w:val="clear" w:color="000000" w:fill="FFFFFF"/>
            <w:tcMar>
              <w:left w:w="34" w:type="dxa"/>
              <w:right w:w="34" w:type="dxa"/>
            </w:tcMar>
          </w:tcPr>
          <w:p w:rsidR="00147C63" w:rsidRDefault="00D579CA">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Художественное</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изданий</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Филимонова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Волгоград:</w:t>
            </w:r>
            <w:r>
              <w:t xml:space="preserve"> </w:t>
            </w:r>
            <w:r>
              <w:rPr>
                <w:rFonts w:ascii="Times New Roman" w:hAnsi="Times New Roman" w:cs="Times New Roman"/>
                <w:color w:val="000000"/>
                <w:sz w:val="24"/>
                <w:szCs w:val="24"/>
              </w:rPr>
              <w:t>Волгоградский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социально-педагогический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«Перемена»,</w:t>
            </w:r>
            <w:r>
              <w:t xml:space="preserve"> </w:t>
            </w:r>
            <w:r>
              <w:rPr>
                <w:rFonts w:ascii="Times New Roman" w:hAnsi="Times New Roman" w:cs="Times New Roman"/>
                <w:color w:val="000000"/>
                <w:sz w:val="24"/>
                <w:szCs w:val="24"/>
              </w:rPr>
              <w:t>2010.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978-5-9935-0219-9.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C9745F">
                <w:rPr>
                  <w:rStyle w:val="a3"/>
                </w:rPr>
                <w:t>http://www.iprbookshop.ru/21450.html</w:t>
              </w:r>
            </w:hyperlink>
            <w:r>
              <w:t xml:space="preserve"> </w:t>
            </w:r>
          </w:p>
        </w:tc>
      </w:tr>
      <w:tr w:rsidR="00147C63">
        <w:trPr>
          <w:trHeight w:hRule="exact" w:val="585"/>
        </w:trPr>
        <w:tc>
          <w:tcPr>
            <w:tcW w:w="9654" w:type="dxa"/>
            <w:gridSpan w:val="2"/>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47C63">
        <w:trPr>
          <w:trHeight w:hRule="exact" w:val="9572"/>
        </w:trPr>
        <w:tc>
          <w:tcPr>
            <w:tcW w:w="9654" w:type="dxa"/>
            <w:gridSpan w:val="2"/>
            <w:shd w:val="clear" w:color="000000" w:fill="FFFFFF"/>
            <w:tcMar>
              <w:left w:w="34" w:type="dxa"/>
              <w:right w:w="34" w:type="dxa"/>
            </w:tcMar>
          </w:tcPr>
          <w:p w:rsidR="00147C63" w:rsidRDefault="00D579C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C9745F">
                <w:rPr>
                  <w:rStyle w:val="a3"/>
                  <w:rFonts w:ascii="Times New Roman" w:hAnsi="Times New Roman" w:cs="Times New Roman"/>
                  <w:sz w:val="24"/>
                  <w:szCs w:val="24"/>
                </w:rPr>
                <w:t>http://www.iprbookshop.ru</w:t>
              </w:r>
            </w:hyperlink>
          </w:p>
          <w:p w:rsidR="00147C63" w:rsidRDefault="00D579C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C9745F">
                <w:rPr>
                  <w:rStyle w:val="a3"/>
                  <w:rFonts w:ascii="Times New Roman" w:hAnsi="Times New Roman" w:cs="Times New Roman"/>
                  <w:sz w:val="24"/>
                  <w:szCs w:val="24"/>
                </w:rPr>
                <w:t>http://biblio-online.ru</w:t>
              </w:r>
            </w:hyperlink>
          </w:p>
          <w:p w:rsidR="00147C63" w:rsidRDefault="00D579C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C9745F">
                <w:rPr>
                  <w:rStyle w:val="a3"/>
                  <w:rFonts w:ascii="Times New Roman" w:hAnsi="Times New Roman" w:cs="Times New Roman"/>
                  <w:sz w:val="24"/>
                  <w:szCs w:val="24"/>
                </w:rPr>
                <w:t>http://window.edu.ru/</w:t>
              </w:r>
            </w:hyperlink>
          </w:p>
          <w:p w:rsidR="00147C63" w:rsidRDefault="00D579C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C9745F">
                <w:rPr>
                  <w:rStyle w:val="a3"/>
                  <w:rFonts w:ascii="Times New Roman" w:hAnsi="Times New Roman" w:cs="Times New Roman"/>
                  <w:sz w:val="24"/>
                  <w:szCs w:val="24"/>
                </w:rPr>
                <w:t>http://elibrary.ru</w:t>
              </w:r>
            </w:hyperlink>
          </w:p>
          <w:p w:rsidR="00147C63" w:rsidRDefault="00D579C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C9745F">
                <w:rPr>
                  <w:rStyle w:val="a3"/>
                  <w:rFonts w:ascii="Times New Roman" w:hAnsi="Times New Roman" w:cs="Times New Roman"/>
                  <w:sz w:val="24"/>
                  <w:szCs w:val="24"/>
                </w:rPr>
                <w:t>http://www.sciencedirect.com</w:t>
              </w:r>
            </w:hyperlink>
          </w:p>
          <w:p w:rsidR="00147C63" w:rsidRDefault="00D579C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147C63" w:rsidRDefault="00D579C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C9745F">
                <w:rPr>
                  <w:rStyle w:val="a3"/>
                  <w:rFonts w:ascii="Times New Roman" w:hAnsi="Times New Roman" w:cs="Times New Roman"/>
                  <w:sz w:val="24"/>
                  <w:szCs w:val="24"/>
                </w:rPr>
                <w:t>http://journals.cambridge.org</w:t>
              </w:r>
            </w:hyperlink>
          </w:p>
          <w:p w:rsidR="00147C63" w:rsidRDefault="00D579C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C9745F">
                <w:rPr>
                  <w:rStyle w:val="a3"/>
                  <w:rFonts w:ascii="Times New Roman" w:hAnsi="Times New Roman" w:cs="Times New Roman"/>
                  <w:sz w:val="24"/>
                  <w:szCs w:val="24"/>
                </w:rPr>
                <w:t>http://www.oxfordjoumals.org</w:t>
              </w:r>
            </w:hyperlink>
          </w:p>
          <w:p w:rsidR="00147C63" w:rsidRDefault="00D579C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C9745F">
                <w:rPr>
                  <w:rStyle w:val="a3"/>
                  <w:rFonts w:ascii="Times New Roman" w:hAnsi="Times New Roman" w:cs="Times New Roman"/>
                  <w:sz w:val="24"/>
                  <w:szCs w:val="24"/>
                </w:rPr>
                <w:t>http://dic.academic.ru/</w:t>
              </w:r>
            </w:hyperlink>
          </w:p>
          <w:p w:rsidR="00147C63" w:rsidRDefault="00D579C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C9745F">
                <w:rPr>
                  <w:rStyle w:val="a3"/>
                  <w:rFonts w:ascii="Times New Roman" w:hAnsi="Times New Roman" w:cs="Times New Roman"/>
                  <w:sz w:val="24"/>
                  <w:szCs w:val="24"/>
                </w:rPr>
                <w:t>http://www.benran.ru</w:t>
              </w:r>
            </w:hyperlink>
          </w:p>
          <w:p w:rsidR="00147C63" w:rsidRDefault="00D579C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C9745F">
                <w:rPr>
                  <w:rStyle w:val="a3"/>
                  <w:rFonts w:ascii="Times New Roman" w:hAnsi="Times New Roman" w:cs="Times New Roman"/>
                  <w:sz w:val="24"/>
                  <w:szCs w:val="24"/>
                </w:rPr>
                <w:t>http://www.gks.ru</w:t>
              </w:r>
            </w:hyperlink>
          </w:p>
          <w:p w:rsidR="00147C63" w:rsidRDefault="00D579C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C9745F">
                <w:rPr>
                  <w:rStyle w:val="a3"/>
                  <w:rFonts w:ascii="Times New Roman" w:hAnsi="Times New Roman" w:cs="Times New Roman"/>
                  <w:sz w:val="24"/>
                  <w:szCs w:val="24"/>
                </w:rPr>
                <w:t>http://diss.rsl.ru</w:t>
              </w:r>
            </w:hyperlink>
          </w:p>
          <w:p w:rsidR="00147C63" w:rsidRDefault="00D579C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C9745F">
                <w:rPr>
                  <w:rStyle w:val="a3"/>
                  <w:rFonts w:ascii="Times New Roman" w:hAnsi="Times New Roman" w:cs="Times New Roman"/>
                  <w:sz w:val="24"/>
                  <w:szCs w:val="24"/>
                </w:rPr>
                <w:t>http://ru.spinform.ru</w:t>
              </w:r>
            </w:hyperlink>
          </w:p>
          <w:p w:rsidR="00147C63" w:rsidRDefault="00D579C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47C63" w:rsidRDefault="00D579C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rsidR="00147C63" w:rsidRDefault="00D579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7C63">
        <w:trPr>
          <w:trHeight w:hRule="exact" w:val="285"/>
        </w:trPr>
        <w:tc>
          <w:tcPr>
            <w:tcW w:w="9654" w:type="dxa"/>
            <w:shd w:val="clear" w:color="000000" w:fill="FFFFFF"/>
            <w:tcMar>
              <w:left w:w="34" w:type="dxa"/>
              <w:right w:w="34" w:type="dxa"/>
            </w:tcMar>
          </w:tcPr>
          <w:p w:rsidR="00147C63" w:rsidRDefault="00D579CA">
            <w:pPr>
              <w:spacing w:after="0" w:line="240" w:lineRule="auto"/>
              <w:jc w:val="both"/>
              <w:rPr>
                <w:sz w:val="24"/>
                <w:szCs w:val="24"/>
              </w:rPr>
            </w:pPr>
            <w:r>
              <w:rPr>
                <w:rFonts w:ascii="Times New Roman" w:hAnsi="Times New Roman" w:cs="Times New Roman"/>
                <w:color w:val="000000"/>
                <w:sz w:val="24"/>
                <w:szCs w:val="24"/>
              </w:rPr>
              <w:lastRenderedPageBreak/>
              <w:t>и (или) асинхронное взаимодействие посредством сети «Интернет».</w:t>
            </w:r>
          </w:p>
        </w:tc>
      </w:tr>
      <w:tr w:rsidR="00147C63">
        <w:trPr>
          <w:trHeight w:hRule="exact" w:val="314"/>
        </w:trPr>
        <w:tc>
          <w:tcPr>
            <w:tcW w:w="9654" w:type="dxa"/>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47C63">
        <w:trPr>
          <w:trHeight w:hRule="exact" w:val="13815"/>
        </w:trPr>
        <w:tc>
          <w:tcPr>
            <w:tcW w:w="9654" w:type="dxa"/>
            <w:shd w:val="clear" w:color="000000" w:fill="FFFFFF"/>
            <w:tcMar>
              <w:left w:w="34" w:type="dxa"/>
              <w:right w:w="34" w:type="dxa"/>
            </w:tcMar>
          </w:tcPr>
          <w:p w:rsidR="00147C63" w:rsidRDefault="00D579C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47C63" w:rsidRDefault="00D579C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47C63" w:rsidRDefault="00D579C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47C63" w:rsidRDefault="00D579C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47C63" w:rsidRDefault="00D579C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47C63" w:rsidRDefault="00D579C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47C63" w:rsidRDefault="00D579C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47C63" w:rsidRDefault="00D579C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47C63" w:rsidRDefault="00D579C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47C63" w:rsidRDefault="00D579C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47C63" w:rsidRDefault="00D579C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47C63">
        <w:trPr>
          <w:trHeight w:hRule="exact" w:val="855"/>
        </w:trPr>
        <w:tc>
          <w:tcPr>
            <w:tcW w:w="9654" w:type="dxa"/>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rsidR="00147C63" w:rsidRDefault="00D579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7C63">
        <w:trPr>
          <w:trHeight w:hRule="exact" w:val="2989"/>
        </w:trPr>
        <w:tc>
          <w:tcPr>
            <w:tcW w:w="9654" w:type="dxa"/>
            <w:shd w:val="clear" w:color="000000" w:fill="FFFFFF"/>
            <w:tcMar>
              <w:left w:w="34" w:type="dxa"/>
              <w:right w:w="34" w:type="dxa"/>
            </w:tcMar>
          </w:tcPr>
          <w:p w:rsidR="00147C63" w:rsidRDefault="00D579CA">
            <w:pPr>
              <w:spacing w:after="0" w:line="240" w:lineRule="auto"/>
              <w:jc w:val="both"/>
              <w:rPr>
                <w:sz w:val="24"/>
                <w:szCs w:val="24"/>
              </w:rPr>
            </w:pPr>
            <w:r>
              <w:rPr>
                <w:rFonts w:ascii="Times New Roman" w:hAnsi="Times New Roman" w:cs="Times New Roman"/>
                <w:color w:val="000000"/>
                <w:sz w:val="24"/>
                <w:szCs w:val="24"/>
              </w:rPr>
              <w:lastRenderedPageBreak/>
              <w:t>Перечень программного обеспечения</w:t>
            </w:r>
          </w:p>
          <w:p w:rsidR="00147C63" w:rsidRDefault="00147C63">
            <w:pPr>
              <w:spacing w:after="0" w:line="240" w:lineRule="auto"/>
              <w:jc w:val="both"/>
              <w:rPr>
                <w:sz w:val="24"/>
                <w:szCs w:val="24"/>
              </w:rPr>
            </w:pPr>
          </w:p>
          <w:p w:rsidR="00147C63" w:rsidRDefault="00D579C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47C63" w:rsidRDefault="00D579C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47C63" w:rsidRDefault="00D579C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47C63" w:rsidRDefault="00D579C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47C63" w:rsidRDefault="00D579C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47C63" w:rsidRDefault="00D579C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47C63" w:rsidRDefault="00147C63">
            <w:pPr>
              <w:spacing w:after="0" w:line="240" w:lineRule="auto"/>
              <w:jc w:val="both"/>
              <w:rPr>
                <w:sz w:val="24"/>
                <w:szCs w:val="24"/>
              </w:rPr>
            </w:pPr>
          </w:p>
          <w:p w:rsidR="00147C63" w:rsidRDefault="00D579C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47C63">
        <w:trPr>
          <w:trHeight w:hRule="exact" w:val="304"/>
        </w:trPr>
        <w:tc>
          <w:tcPr>
            <w:tcW w:w="9654" w:type="dxa"/>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147C63">
        <w:trPr>
          <w:trHeight w:hRule="exact" w:val="304"/>
        </w:trPr>
        <w:tc>
          <w:tcPr>
            <w:tcW w:w="9654" w:type="dxa"/>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5" w:history="1">
              <w:r>
                <w:rPr>
                  <w:rStyle w:val="a3"/>
                  <w:rFonts w:ascii="Times New Roman" w:hAnsi="Times New Roman" w:cs="Times New Roman"/>
                  <w:sz w:val="24"/>
                  <w:szCs w:val="24"/>
                </w:rPr>
                <w:t>www.government.ru</w:t>
              </w:r>
            </w:hyperlink>
          </w:p>
        </w:tc>
      </w:tr>
      <w:tr w:rsidR="00147C63">
        <w:trPr>
          <w:trHeight w:hRule="exact" w:val="304"/>
        </w:trPr>
        <w:tc>
          <w:tcPr>
            <w:tcW w:w="9654" w:type="dxa"/>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C9745F">
                <w:rPr>
                  <w:rStyle w:val="a3"/>
                  <w:rFonts w:ascii="Times New Roman" w:hAnsi="Times New Roman" w:cs="Times New Roman"/>
                  <w:sz w:val="24"/>
                  <w:szCs w:val="24"/>
                </w:rPr>
                <w:t>http://www.president.kremlin.ru</w:t>
              </w:r>
            </w:hyperlink>
          </w:p>
        </w:tc>
      </w:tr>
      <w:tr w:rsidR="00147C63">
        <w:trPr>
          <w:trHeight w:hRule="exact" w:val="304"/>
        </w:trPr>
        <w:tc>
          <w:tcPr>
            <w:tcW w:w="9654" w:type="dxa"/>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C9745F">
                <w:rPr>
                  <w:rStyle w:val="a3"/>
                  <w:rFonts w:ascii="Times New Roman" w:hAnsi="Times New Roman" w:cs="Times New Roman"/>
                  <w:sz w:val="24"/>
                  <w:szCs w:val="24"/>
                </w:rPr>
                <w:t>http://www.ict.edu.ru</w:t>
              </w:r>
            </w:hyperlink>
          </w:p>
        </w:tc>
      </w:tr>
      <w:tr w:rsidR="00147C63">
        <w:trPr>
          <w:trHeight w:hRule="exact" w:val="304"/>
        </w:trPr>
        <w:tc>
          <w:tcPr>
            <w:tcW w:w="9654" w:type="dxa"/>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47C63">
        <w:trPr>
          <w:trHeight w:hRule="exact" w:val="585"/>
        </w:trPr>
        <w:tc>
          <w:tcPr>
            <w:tcW w:w="9654" w:type="dxa"/>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47C63" w:rsidRDefault="00D579CA">
            <w:pPr>
              <w:spacing w:after="0" w:line="240" w:lineRule="auto"/>
              <w:rPr>
                <w:sz w:val="24"/>
                <w:szCs w:val="24"/>
              </w:rPr>
            </w:pPr>
            <w:r>
              <w:rPr>
                <w:rFonts w:ascii="Times New Roman" w:hAnsi="Times New Roman" w:cs="Times New Roman"/>
                <w:color w:val="000000"/>
                <w:sz w:val="24"/>
                <w:szCs w:val="24"/>
              </w:rPr>
              <w:t xml:space="preserve">образования </w:t>
            </w:r>
            <w:hyperlink r:id="rId28" w:history="1">
              <w:r w:rsidR="00C9745F">
                <w:rPr>
                  <w:rStyle w:val="a3"/>
                  <w:rFonts w:ascii="Times New Roman" w:hAnsi="Times New Roman" w:cs="Times New Roman"/>
                  <w:sz w:val="24"/>
                  <w:szCs w:val="24"/>
                </w:rPr>
                <w:t>http://fgosvo.ru</w:t>
              </w:r>
            </w:hyperlink>
          </w:p>
        </w:tc>
      </w:tr>
      <w:tr w:rsidR="00147C63">
        <w:trPr>
          <w:trHeight w:hRule="exact" w:val="304"/>
        </w:trPr>
        <w:tc>
          <w:tcPr>
            <w:tcW w:w="9654" w:type="dxa"/>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9" w:history="1">
              <w:r w:rsidR="00C9745F">
                <w:rPr>
                  <w:rStyle w:val="a3"/>
                  <w:rFonts w:ascii="Times New Roman" w:hAnsi="Times New Roman" w:cs="Times New Roman"/>
                  <w:sz w:val="24"/>
                  <w:szCs w:val="24"/>
                </w:rPr>
                <w:t>http://pravo.gov.ru</w:t>
              </w:r>
            </w:hyperlink>
          </w:p>
        </w:tc>
      </w:tr>
      <w:tr w:rsidR="00147C63">
        <w:trPr>
          <w:trHeight w:hRule="exact" w:val="304"/>
        </w:trPr>
        <w:tc>
          <w:tcPr>
            <w:tcW w:w="9654" w:type="dxa"/>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0" w:history="1">
              <w:r w:rsidR="00C9745F">
                <w:rPr>
                  <w:rStyle w:val="a3"/>
                  <w:rFonts w:ascii="Times New Roman" w:hAnsi="Times New Roman" w:cs="Times New Roman"/>
                  <w:sz w:val="24"/>
                  <w:szCs w:val="24"/>
                </w:rPr>
                <w:t>http://edu.garant.ru/omga/</w:t>
              </w:r>
            </w:hyperlink>
          </w:p>
        </w:tc>
      </w:tr>
      <w:tr w:rsidR="00147C63">
        <w:trPr>
          <w:trHeight w:hRule="exact" w:val="585"/>
        </w:trPr>
        <w:tc>
          <w:tcPr>
            <w:tcW w:w="9654" w:type="dxa"/>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1" w:history="1">
              <w:r w:rsidR="00C9745F">
                <w:rPr>
                  <w:rStyle w:val="a3"/>
                  <w:rFonts w:ascii="Times New Roman" w:hAnsi="Times New Roman" w:cs="Times New Roman"/>
                  <w:sz w:val="24"/>
                  <w:szCs w:val="24"/>
                </w:rPr>
                <w:t>http://www.consultant.ru/edu/student/study/</w:t>
              </w:r>
            </w:hyperlink>
          </w:p>
        </w:tc>
      </w:tr>
      <w:tr w:rsidR="00147C63">
        <w:trPr>
          <w:trHeight w:hRule="exact" w:val="314"/>
        </w:trPr>
        <w:tc>
          <w:tcPr>
            <w:tcW w:w="9654" w:type="dxa"/>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47C63">
        <w:trPr>
          <w:trHeight w:hRule="exact" w:val="7587"/>
        </w:trPr>
        <w:tc>
          <w:tcPr>
            <w:tcW w:w="9654" w:type="dxa"/>
            <w:shd w:val="clear" w:color="000000" w:fill="FFFFFF"/>
            <w:tcMar>
              <w:left w:w="34" w:type="dxa"/>
              <w:right w:w="34" w:type="dxa"/>
            </w:tcMar>
          </w:tcPr>
          <w:p w:rsidR="00147C63" w:rsidRDefault="00D579C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47C63" w:rsidRDefault="00D579C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47C63" w:rsidRDefault="00D579C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47C63" w:rsidRDefault="00D579C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47C63" w:rsidRDefault="00D579C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47C63" w:rsidRDefault="00D579C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47C63" w:rsidRDefault="00D579C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47C63" w:rsidRDefault="00D579C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47C63" w:rsidRDefault="00D579C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47C63" w:rsidRDefault="00D579C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47C63" w:rsidRDefault="00D579C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47C63" w:rsidRDefault="00D579C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47C63" w:rsidRDefault="00D579C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47C63" w:rsidRDefault="00D579C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47C63">
        <w:trPr>
          <w:trHeight w:hRule="exact" w:val="277"/>
        </w:trPr>
        <w:tc>
          <w:tcPr>
            <w:tcW w:w="9640" w:type="dxa"/>
          </w:tcPr>
          <w:p w:rsidR="00147C63" w:rsidRDefault="00147C63"/>
        </w:tc>
      </w:tr>
      <w:tr w:rsidR="00147C63">
        <w:trPr>
          <w:trHeight w:hRule="exact" w:val="585"/>
        </w:trPr>
        <w:tc>
          <w:tcPr>
            <w:tcW w:w="9654" w:type="dxa"/>
            <w:shd w:val="clear" w:color="000000" w:fill="FFFFFF"/>
            <w:tcMar>
              <w:left w:w="34" w:type="dxa"/>
              <w:right w:w="34" w:type="dxa"/>
            </w:tcMar>
          </w:tcPr>
          <w:p w:rsidR="00147C63" w:rsidRDefault="00D579C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47C63">
        <w:trPr>
          <w:trHeight w:hRule="exact" w:val="335"/>
        </w:trPr>
        <w:tc>
          <w:tcPr>
            <w:tcW w:w="9654" w:type="dxa"/>
            <w:shd w:val="clear" w:color="000000" w:fill="FFFFFF"/>
            <w:tcMar>
              <w:left w:w="34" w:type="dxa"/>
              <w:right w:w="34" w:type="dxa"/>
            </w:tcMar>
          </w:tcPr>
          <w:p w:rsidR="00147C63" w:rsidRDefault="00D579C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w:t>
            </w:r>
          </w:p>
        </w:tc>
      </w:tr>
    </w:tbl>
    <w:p w:rsidR="00147C63" w:rsidRDefault="00D579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7C63">
        <w:trPr>
          <w:trHeight w:hRule="exact" w:val="13808"/>
        </w:trPr>
        <w:tc>
          <w:tcPr>
            <w:tcW w:w="9654" w:type="dxa"/>
            <w:shd w:val="clear" w:color="000000" w:fill="FFFFFF"/>
            <w:tcMar>
              <w:left w:w="34" w:type="dxa"/>
              <w:right w:w="34" w:type="dxa"/>
            </w:tcMar>
          </w:tcPr>
          <w:p w:rsidR="00147C63" w:rsidRDefault="00D579CA">
            <w:pPr>
              <w:spacing w:after="0" w:line="240" w:lineRule="auto"/>
              <w:jc w:val="both"/>
              <w:rPr>
                <w:sz w:val="24"/>
                <w:szCs w:val="24"/>
              </w:rPr>
            </w:pPr>
            <w:r>
              <w:rPr>
                <w:rFonts w:ascii="Times New Roman" w:hAnsi="Times New Roman" w:cs="Times New Roman"/>
                <w:color w:val="000000"/>
                <w:sz w:val="24"/>
                <w:szCs w:val="24"/>
              </w:rPr>
              <w:lastRenderedPageBreak/>
              <w:t>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47C63" w:rsidRDefault="00D579C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47C63" w:rsidRDefault="00D579C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47C63" w:rsidRDefault="00D579C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47C63" w:rsidRDefault="00D579C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p>
          <w:p w:rsidR="00147C63" w:rsidRDefault="00D579C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147C63" w:rsidRDefault="00147C63"/>
    <w:sectPr w:rsidR="00147C6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47C63"/>
    <w:rsid w:val="001F0BC7"/>
    <w:rsid w:val="0077687C"/>
    <w:rsid w:val="00C9745F"/>
    <w:rsid w:val="00D31453"/>
    <w:rsid w:val="00D579CA"/>
    <w:rsid w:val="00E209E2"/>
    <w:rsid w:val="00E50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79CA"/>
    <w:rPr>
      <w:color w:val="0563C1" w:themeColor="hyperlink"/>
      <w:u w:val="single"/>
    </w:rPr>
  </w:style>
  <w:style w:type="character" w:styleId="a4">
    <w:name w:val="Unresolved Mention"/>
    <w:basedOn w:val="a0"/>
    <w:uiPriority w:val="99"/>
    <w:semiHidden/>
    <w:unhideWhenUsed/>
    <w:rsid w:val="00D579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34" Type="http://schemas.openxmlformats.org/officeDocument/2006/relationships/theme" Target="theme/theme1.xml"/><Relationship Id="rId7" Type="http://schemas.openxmlformats.org/officeDocument/2006/relationships/hyperlink" Target="http://www.iprbookshop.ru/44319.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government.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pravo.gov.ru" TargetMode="External"/><Relationship Id="rId1" Type="http://schemas.openxmlformats.org/officeDocument/2006/relationships/styles" Target="styles.xml"/><Relationship Id="rId6" Type="http://schemas.openxmlformats.org/officeDocument/2006/relationships/hyperlink" Target="https://urait.ru/bcode/433364"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32" Type="http://schemas.openxmlformats.org/officeDocument/2006/relationships/hyperlink" Target="http://www.biblio-online.ru" TargetMode="External"/><Relationship Id="rId5" Type="http://schemas.openxmlformats.org/officeDocument/2006/relationships/hyperlink" Target="https://urait.ru/bcode/438989"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fgosvo.ru" TargetMode="External"/><Relationship Id="rId10" Type="http://schemas.openxmlformats.org/officeDocument/2006/relationships/hyperlink" Target="http://www.iprbookshop.ru/21450.html" TargetMode="External"/><Relationship Id="rId19" Type="http://schemas.openxmlformats.org/officeDocument/2006/relationships/hyperlink" Target="http://dic.academic.ru/" TargetMode="External"/><Relationship Id="rId31" Type="http://schemas.openxmlformats.org/officeDocument/2006/relationships/hyperlink" Target="http://www.consultant.ru/edu/student/study/" TargetMode="External"/><Relationship Id="rId4" Type="http://schemas.openxmlformats.org/officeDocument/2006/relationships/hyperlink" Target="https://urait.ru/bcode/441929" TargetMode="External"/><Relationship Id="rId9" Type="http://schemas.openxmlformats.org/officeDocument/2006/relationships/hyperlink" Target="https://urait.ru/bcode/441252"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ict.edu.ru" TargetMode="External"/><Relationship Id="rId30" Type="http://schemas.openxmlformats.org/officeDocument/2006/relationships/hyperlink" Target="http://edu.garant.ru/omga/" TargetMode="External"/><Relationship Id="rId8" Type="http://schemas.openxmlformats.org/officeDocument/2006/relationships/hyperlink" Target="http://www.iprbookshop.ru/8581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6771</Words>
  <Characters>38597</Characters>
  <Application>Microsoft Office Word</Application>
  <DocSecurity>0</DocSecurity>
  <Lines>321</Lines>
  <Paragraphs>90</Paragraphs>
  <ScaleCrop>false</ScaleCrop>
  <Company/>
  <LinksUpToDate>false</LinksUpToDate>
  <CharactersWithSpaces>45278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2022-2023_ФГОС3++2022_Бак-ОФО-ПО2(ДОиНО)(22)_plx_Технологии ознакомления дошкольников с художественной литературой</dc:title>
  <dc:creator>FastReport.NET</dc:creator>
  <cp:lastModifiedBy>Mark Bernstorf</cp:lastModifiedBy>
  <cp:revision>5</cp:revision>
  <dcterms:created xsi:type="dcterms:W3CDTF">2022-05-10T05:11:00Z</dcterms:created>
  <dcterms:modified xsi:type="dcterms:W3CDTF">2022-11-13T18:59:00Z</dcterms:modified>
</cp:coreProperties>
</file>